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4601" w:type="dxa"/>
        <w:tblLook w:val="04A0" w:firstRow="1" w:lastRow="0" w:firstColumn="1" w:lastColumn="0" w:noHBand="0" w:noVBand="1"/>
      </w:tblPr>
      <w:tblGrid>
        <w:gridCol w:w="8789"/>
        <w:gridCol w:w="5812"/>
      </w:tblGrid>
      <w:tr>
        <w:trPr/>
        <w:tc>
          <w:tcPr>
            <w:shd w:val="clear" w:color="auto" w:fill="auto"/>
            <w:tcW w:w="8789" w:type="dxa"/>
            <w:textDirection w:val="lrTb"/>
            <w:noWrap w:val="false"/>
          </w:tcPr>
          <w:p>
            <w:pPr>
              <w:pStyle w:val="843"/>
              <w:rPr>
                <w:sz w:val="24"/>
                <w:lang w:val="uz-Latn-UZ"/>
              </w:rPr>
            </w:pPr>
            <w:r>
              <w:rPr>
                <w:sz w:val="24"/>
                <w:lang w:val="uz-Latn-UZ"/>
              </w:rPr>
            </w:r>
            <w:r/>
          </w:p>
        </w:tc>
        <w:tc>
          <w:tcPr>
            <w:shd w:val="clear" w:color="auto" w:fill="auto"/>
            <w:tcW w:w="5812" w:type="dxa"/>
            <w:textDirection w:val="lrTb"/>
            <w:noWrap w:val="false"/>
          </w:tcPr>
          <w:p>
            <w:pPr>
              <w:ind w:left="176"/>
              <w:jc w:val="center"/>
              <w:spacing w:after="0"/>
              <w:rPr>
                <w:rFonts w:ascii="Times New Roman" w:hAnsi="Times New Roman"/>
                <w:spacing w:val="-2"/>
                <w:sz w:val="24"/>
                <w:szCs w:val="24"/>
                <w:lang w:val="uz-Latn-UZ"/>
              </w:rPr>
            </w:pPr>
            <w:r>
              <w:rPr>
                <w:rFonts w:ascii="Times New Roman" w:hAnsi="Times New Roman"/>
                <w:spacing w:val="-2"/>
                <w:sz w:val="24"/>
                <w:szCs w:val="24"/>
                <w:lang w:val="uz-Latn-UZ"/>
              </w:rPr>
              <w:t xml:space="preserve">Toshkent shahar adliya boshqarmasi</w:t>
            </w:r>
            <w:r/>
          </w:p>
          <w:p>
            <w:pPr>
              <w:ind w:left="176"/>
              <w:jc w:val="center"/>
              <w:spacing w:after="0"/>
              <w:rPr>
                <w:rFonts w:ascii="Times New Roman" w:hAnsi="Times New Roman"/>
                <w:b/>
                <w:sz w:val="24"/>
                <w:szCs w:val="24"/>
                <w:lang w:val="uz-Latn-UZ"/>
              </w:rPr>
            </w:pPr>
            <w:r>
              <w:rPr>
                <w:rFonts w:ascii="Times New Roman" w:hAnsi="Times New Roman"/>
                <w:spacing w:val="-2"/>
                <w:sz w:val="24"/>
                <w:szCs w:val="24"/>
                <w:lang w:val="uz-Latn-UZ"/>
              </w:rPr>
              <w:t xml:space="preserve"> hay’at majlisining</w:t>
            </w:r>
            <w:r>
              <w:rPr>
                <w:rFonts w:ascii="Times New Roman" w:hAnsi="Times New Roman"/>
                <w:spacing w:val="-2"/>
                <w:sz w:val="24"/>
                <w:szCs w:val="24"/>
                <w:lang w:val="uz-Cyrl-UZ"/>
              </w:rPr>
              <w:t xml:space="preserve"> 2025 </w:t>
            </w:r>
            <w:r>
              <w:rPr>
                <w:rFonts w:ascii="Times New Roman" w:hAnsi="Times New Roman"/>
                <w:spacing w:val="-2"/>
                <w:sz w:val="24"/>
                <w:szCs w:val="24"/>
                <w:lang w:val="en-US"/>
              </w:rPr>
              <w:t xml:space="preserve">yil 17 iyuldaqgi 4/25-sonli qaroriga 1-ILOVA</w:t>
            </w:r>
            <w:bookmarkStart w:id="0" w:name="_GoBack"/>
            <w:r/>
            <w:bookmarkEnd w:id="0"/>
            <w:r>
              <w:rPr>
                <w:rFonts w:ascii="Times New Roman" w:hAnsi="Times New Roman"/>
                <w:spacing w:val="-2"/>
                <w:sz w:val="24"/>
                <w:szCs w:val="24"/>
                <w:lang w:val="uz-Latn-UZ"/>
              </w:rPr>
              <w:br/>
            </w:r>
            <w:r/>
          </w:p>
          <w:p>
            <w:pPr>
              <w:ind w:left="176"/>
              <w:jc w:val="center"/>
              <w:spacing w:after="0"/>
              <w:rPr>
                <w:rFonts w:ascii="Times New Roman" w:hAnsi="Times New Roman"/>
                <w:b/>
                <w:sz w:val="24"/>
                <w:szCs w:val="24"/>
                <w:lang w:val="en-US"/>
              </w:rPr>
            </w:pPr>
            <w:r>
              <w:rPr>
                <w:rFonts w:ascii="Times New Roman" w:hAnsi="Times New Roman"/>
                <w:b/>
                <w:sz w:val="24"/>
                <w:szCs w:val="24"/>
                <w:lang w:val="en-US"/>
              </w:rPr>
            </w:r>
            <w:r/>
          </w:p>
        </w:tc>
      </w:tr>
    </w:tbl>
    <w:p>
      <w:pPr>
        <w:pStyle w:val="843"/>
        <w:rPr>
          <w:spacing w:val="-2"/>
          <w:sz w:val="24"/>
          <w:lang w:val="en-US"/>
        </w:rPr>
      </w:pPr>
      <w:r>
        <w:rPr>
          <w:spacing w:val="-2"/>
          <w:sz w:val="24"/>
          <w:lang w:val="en-US"/>
        </w:rPr>
      </w:r>
      <w:r/>
    </w:p>
    <w:p>
      <w:pPr>
        <w:pStyle w:val="843"/>
        <w:rPr>
          <w:sz w:val="24"/>
          <w:lang w:val="uz-Cyrl-UZ"/>
        </w:rPr>
      </w:pPr>
      <w:r>
        <w:rPr>
          <w:spacing w:val="-2"/>
          <w:sz w:val="24"/>
          <w:lang w:val="en-US"/>
        </w:rPr>
        <w:t xml:space="preserve">Toshkent shahar adliya boshqarmasining</w:t>
      </w:r>
      <w:r>
        <w:rPr>
          <w:spacing w:val="-2"/>
          <w:sz w:val="24"/>
          <w:lang w:val="uz-Cyrl-UZ"/>
        </w:rPr>
        <w:t xml:space="preserve"> </w:t>
      </w:r>
      <w:r>
        <w:rPr>
          <w:sz w:val="24"/>
          <w:lang w:val="uz-Cyrl-UZ"/>
        </w:rPr>
        <w:t xml:space="preserve">202</w:t>
      </w:r>
      <w:r>
        <w:rPr>
          <w:sz w:val="24"/>
          <w:lang w:val="en-US"/>
        </w:rPr>
        <w:t xml:space="preserve">5</w:t>
      </w:r>
      <w:r>
        <w:rPr>
          <w:sz w:val="24"/>
          <w:lang w:val="uz-Cyrl-UZ"/>
        </w:rPr>
        <w:t xml:space="preserve"> yil I</w:t>
      </w:r>
      <w:r>
        <w:rPr>
          <w:sz w:val="24"/>
          <w:lang w:val="uz-Cyrl-UZ"/>
        </w:rPr>
        <w:t xml:space="preserve">II</w:t>
      </w:r>
      <w:r>
        <w:rPr>
          <w:sz w:val="24"/>
          <w:lang w:val="uz-Cyrl-UZ"/>
        </w:rPr>
        <w:t xml:space="preserve"> va I</w:t>
      </w:r>
      <w:r>
        <w:rPr>
          <w:sz w:val="24"/>
          <w:lang w:val="en-US"/>
        </w:rPr>
        <w:t xml:space="preserve">V</w:t>
      </w:r>
      <w:r>
        <w:rPr>
          <w:sz w:val="24"/>
          <w:lang w:val="uz-Cyrl-UZ"/>
        </w:rPr>
        <w:t xml:space="preserve"> choraklarga (</w:t>
      </w:r>
      <w:r>
        <w:rPr>
          <w:sz w:val="24"/>
          <w:lang w:val="en-US"/>
        </w:rPr>
        <w:t xml:space="preserve">I</w:t>
      </w:r>
      <w:r>
        <w:rPr>
          <w:sz w:val="24"/>
          <w:lang w:val="uz-Cyrl-UZ"/>
        </w:rPr>
        <w:t xml:space="preserve">I yarim yillikka) mo‘ljallangan</w:t>
      </w:r>
      <w:r/>
    </w:p>
    <w:p>
      <w:pPr>
        <w:jc w:val="center"/>
        <w:spacing w:after="0" w:line="240" w:lineRule="auto"/>
        <w:rPr>
          <w:rFonts w:ascii="Times New Roman" w:hAnsi="Times New Roman"/>
          <w:b/>
          <w:sz w:val="24"/>
          <w:szCs w:val="24"/>
          <w:lang w:val="uz-Cyrl-UZ"/>
        </w:rPr>
      </w:pPr>
      <w:r>
        <w:rPr>
          <w:rFonts w:ascii="Times New Roman" w:hAnsi="Times New Roman"/>
          <w:b/>
          <w:sz w:val="24"/>
          <w:szCs w:val="24"/>
          <w:lang w:val="uz-Cyrl-UZ"/>
        </w:rPr>
        <w:t xml:space="preserve">ISH REJASI</w:t>
      </w:r>
      <w:r/>
    </w:p>
    <w:p>
      <w:pPr>
        <w:jc w:val="center"/>
        <w:spacing w:after="0" w:line="240" w:lineRule="auto"/>
        <w:rPr>
          <w:rFonts w:ascii="Times New Roman" w:hAnsi="Times New Roman"/>
          <w:b/>
          <w:sz w:val="24"/>
          <w:szCs w:val="24"/>
          <w:lang w:val="uz-Cyrl-UZ"/>
        </w:rPr>
      </w:pPr>
      <w:r>
        <w:rPr>
          <w:rFonts w:ascii="Times New Roman" w:hAnsi="Times New Roman"/>
          <w:b/>
          <w:sz w:val="24"/>
          <w:szCs w:val="24"/>
          <w:lang w:val="uz-Cyrl-UZ"/>
        </w:rPr>
      </w:r>
      <w:r/>
    </w:p>
    <w:tbl>
      <w:tblPr>
        <w:tblStyle w:val="836"/>
        <w:tblW w:w="15239" w:type="dxa"/>
        <w:jc w:val="center"/>
        <w:tblLayout w:type="fixed"/>
        <w:tblLook w:val="04A0" w:firstRow="1" w:lastRow="0" w:firstColumn="1" w:lastColumn="0" w:noHBand="0" w:noVBand="1"/>
      </w:tblPr>
      <w:tblGrid>
        <w:gridCol w:w="562"/>
        <w:gridCol w:w="3544"/>
        <w:gridCol w:w="1106"/>
        <w:gridCol w:w="1988"/>
        <w:gridCol w:w="3390"/>
        <w:gridCol w:w="3087"/>
        <w:gridCol w:w="1562"/>
      </w:tblGrid>
      <w:tr>
        <w:trPr>
          <w:cantSplit/>
          <w:jc w:val="center"/>
          <w:trHeight w:val="627"/>
          <w:tblHeader/>
        </w:trPr>
        <w:tc>
          <w:tcPr>
            <w:shd w:val="clear" w:color="auto" w:fill="deeaf6" w:themeFill="accent1" w:themeFillTint="33"/>
            <w:tcW w:w="562" w:type="dxa"/>
            <w:vAlign w:val="center"/>
            <w:textDirection w:val="lrTb"/>
            <w:noWrap w:val="false"/>
          </w:tcPr>
          <w:p>
            <w:pPr>
              <w:ind w:right="-28"/>
              <w:jc w:val="center"/>
              <w:rPr>
                <w:rFonts w:ascii="Times New Roman" w:hAnsi="Times New Roman"/>
                <w:b/>
                <w:sz w:val="24"/>
                <w:szCs w:val="24"/>
              </w:rPr>
            </w:pPr>
            <w:r>
              <w:rPr>
                <w:rFonts w:ascii="Times New Roman" w:hAnsi="Times New Roman"/>
                <w:b/>
                <w:sz w:val="24"/>
                <w:szCs w:val="24"/>
              </w:rPr>
              <w:t xml:space="preserve">№</w:t>
            </w:r>
            <w:r/>
          </w:p>
        </w:tc>
        <w:tc>
          <w:tcPr>
            <w:shd w:val="clear" w:color="auto" w:fill="deeaf6" w:themeFill="accent1" w:themeFillTint="33"/>
            <w:tcW w:w="3544" w:type="dxa"/>
            <w:vAlign w:val="center"/>
            <w:textDirection w:val="lrTb"/>
            <w:noWrap w:val="false"/>
          </w:tcPr>
          <w:p>
            <w:pPr>
              <w:jc w:val="center"/>
              <w:rPr>
                <w:rFonts w:ascii="Times New Roman" w:hAnsi="Times New Roman"/>
                <w:b/>
                <w:sz w:val="24"/>
                <w:szCs w:val="24"/>
                <w:lang w:val="en-US"/>
              </w:rPr>
            </w:pPr>
            <w:r>
              <w:rPr>
                <w:rFonts w:ascii="Times New Roman" w:hAnsi="Times New Roman"/>
                <w:b/>
                <w:sz w:val="24"/>
                <w:szCs w:val="24"/>
                <w:lang w:val="en-US"/>
              </w:rPr>
              <w:t xml:space="preserve">1. </w:t>
            </w:r>
            <w:r>
              <w:rPr>
                <w:rFonts w:ascii="Times New Roman" w:hAnsi="Times New Roman"/>
                <w:b/>
                <w:sz w:val="24"/>
                <w:szCs w:val="24"/>
                <w:lang w:val="uz-Cyrl-UZ"/>
              </w:rPr>
              <w:t xml:space="preserve">Tadbir nomi</w:t>
            </w:r>
            <w:r>
              <w:rPr>
                <w:rFonts w:ascii="Times New Roman" w:hAnsi="Times New Roman"/>
                <w:b/>
                <w:sz w:val="24"/>
                <w:szCs w:val="24"/>
                <w:lang w:val="en-US"/>
              </w:rPr>
              <w:t xml:space="preserve">**</w:t>
            </w:r>
            <w:r/>
          </w:p>
          <w:p>
            <w:pPr>
              <w:jc w:val="center"/>
              <w:rPr>
                <w:rFonts w:ascii="Times New Roman" w:hAnsi="Times New Roman"/>
                <w:i/>
                <w:sz w:val="24"/>
                <w:szCs w:val="24"/>
                <w:lang w:val="uz-Cyrl-UZ"/>
              </w:rPr>
            </w:pPr>
            <w:r>
              <w:rPr>
                <w:rFonts w:ascii="Times New Roman" w:hAnsi="Times New Roman"/>
                <w:i/>
                <w:sz w:val="24"/>
                <w:szCs w:val="24"/>
                <w:lang w:val="uz-Cyrl-UZ"/>
              </w:rPr>
              <w:t xml:space="preserve">(“</w:t>
            </w:r>
            <w:r>
              <w:rPr>
                <w:rFonts w:ascii="Times New Roman" w:hAnsi="Times New Roman"/>
                <w:i/>
                <w:sz w:val="24"/>
                <w:szCs w:val="24"/>
                <w:lang w:val="en-US"/>
              </w:rPr>
              <w:t xml:space="preserve">4.</w:t>
            </w:r>
            <w:r>
              <w:rPr>
                <w:rFonts w:ascii="Times New Roman" w:hAnsi="Times New Roman"/>
                <w:sz w:val="24"/>
                <w:szCs w:val="24"/>
                <w:lang w:val="en-US"/>
              </w:rPr>
              <w:t xml:space="preserve"> </w:t>
            </w:r>
            <w:r>
              <w:rPr>
                <w:rFonts w:ascii="Times New Roman" w:hAnsi="Times New Roman"/>
                <w:i/>
                <w:sz w:val="24"/>
                <w:szCs w:val="24"/>
                <w:lang w:val="uz-Cyrl-UZ"/>
              </w:rPr>
              <w:t xml:space="preserve">Asos” qismida keltirilgan muammoni bartaraf qilish uchun choralar)</w:t>
            </w:r>
            <w:r/>
          </w:p>
        </w:tc>
        <w:tc>
          <w:tcPr>
            <w:shd w:val="clear" w:color="auto" w:fill="deeaf6" w:themeFill="accent1" w:themeFillTint="33"/>
            <w:tcW w:w="1106" w:type="dxa"/>
            <w:vAlign w:val="center"/>
            <w:textDirection w:val="lrTb"/>
            <w:noWrap w:val="false"/>
          </w:tcPr>
          <w:p>
            <w:pPr>
              <w:jc w:val="center"/>
              <w:rPr>
                <w:rFonts w:ascii="Times New Roman" w:hAnsi="Times New Roman"/>
                <w:b/>
                <w:sz w:val="24"/>
                <w:szCs w:val="24"/>
                <w:lang w:val="uz-Cyrl-UZ" w:eastAsia="ru-RU"/>
              </w:rPr>
            </w:pPr>
            <w:r>
              <w:rPr>
                <w:rFonts w:ascii="Times New Roman" w:hAnsi="Times New Roman"/>
                <w:b/>
                <w:sz w:val="24"/>
                <w:szCs w:val="24"/>
                <w:lang w:val="en-US" w:eastAsia="ru-RU"/>
              </w:rPr>
              <w:t xml:space="preserve">2. </w:t>
            </w:r>
            <w:r>
              <w:rPr>
                <w:rFonts w:ascii="Times New Roman" w:hAnsi="Times New Roman"/>
                <w:b/>
                <w:sz w:val="24"/>
                <w:szCs w:val="24"/>
                <w:lang w:val="uz-Cyrl-UZ" w:eastAsia="ru-RU"/>
              </w:rPr>
              <w:t xml:space="preserve">Ijro muddati</w:t>
            </w:r>
            <w:r/>
          </w:p>
        </w:tc>
        <w:tc>
          <w:tcPr>
            <w:shd w:val="clear" w:color="auto" w:fill="deeaf6" w:themeFill="accent1" w:themeFillTint="33"/>
            <w:tcW w:w="1988" w:type="dxa"/>
            <w:vAlign w:val="center"/>
            <w:textDirection w:val="lrTb"/>
            <w:noWrap w:val="false"/>
          </w:tcPr>
          <w:p>
            <w:pPr>
              <w:jc w:val="center"/>
              <w:rPr>
                <w:rFonts w:ascii="Times New Roman" w:hAnsi="Times New Roman"/>
                <w:b/>
                <w:bCs/>
                <w:sz w:val="24"/>
                <w:szCs w:val="24"/>
                <w:lang w:val="uz-Cyrl-UZ"/>
              </w:rPr>
            </w:pPr>
            <w:r>
              <w:rPr>
                <w:rFonts w:ascii="Times New Roman" w:hAnsi="Times New Roman"/>
                <w:b/>
                <w:bCs/>
                <w:sz w:val="24"/>
                <w:szCs w:val="24"/>
                <w:lang w:val="en-US"/>
              </w:rPr>
              <w:t xml:space="preserve">3. </w:t>
            </w:r>
            <w:r>
              <w:rPr>
                <w:rFonts w:ascii="Times New Roman" w:hAnsi="Times New Roman"/>
                <w:b/>
                <w:bCs/>
                <w:sz w:val="24"/>
                <w:szCs w:val="24"/>
                <w:lang w:val="uz-Cyrl-UZ"/>
              </w:rPr>
              <w:t xml:space="preserve">Mas’ul ijrochilar***</w:t>
            </w:r>
            <w:r/>
          </w:p>
        </w:tc>
        <w:tc>
          <w:tcPr>
            <w:shd w:val="clear" w:color="auto" w:fill="deeaf6" w:themeFill="accent1" w:themeFillTint="33"/>
            <w:tcW w:w="3390" w:type="dxa"/>
            <w:vAlign w:val="center"/>
            <w:textDirection w:val="lrTb"/>
            <w:noWrap w:val="false"/>
          </w:tcPr>
          <w:p>
            <w:pPr>
              <w:jc w:val="center"/>
              <w:rPr>
                <w:rFonts w:ascii="Times New Roman" w:hAnsi="Times New Roman"/>
                <w:b/>
                <w:sz w:val="24"/>
                <w:szCs w:val="24"/>
                <w:lang w:val="uz-Cyrl-UZ" w:eastAsia="ru-RU"/>
              </w:rPr>
            </w:pPr>
            <w:r>
              <w:rPr>
                <w:rFonts w:ascii="Times New Roman" w:hAnsi="Times New Roman"/>
                <w:b/>
                <w:sz w:val="24"/>
                <w:szCs w:val="24"/>
                <w:lang w:val="en-US" w:eastAsia="ru-RU"/>
              </w:rPr>
              <w:t xml:space="preserve">4. </w:t>
            </w:r>
            <w:r>
              <w:rPr>
                <w:rFonts w:ascii="Times New Roman" w:hAnsi="Times New Roman"/>
                <w:b/>
                <w:sz w:val="24"/>
                <w:szCs w:val="24"/>
                <w:lang w:val="uz-Cyrl-UZ" w:eastAsia="ru-RU"/>
              </w:rPr>
              <w:t xml:space="preserve">Asos</w:t>
            </w:r>
            <w:r/>
          </w:p>
          <w:p>
            <w:pPr>
              <w:jc w:val="center"/>
              <w:rPr>
                <w:rFonts w:ascii="Times New Roman" w:hAnsi="Times New Roman"/>
                <w:i/>
                <w:sz w:val="24"/>
                <w:szCs w:val="24"/>
                <w:lang w:val="uz-Cyrl-UZ"/>
              </w:rPr>
            </w:pPr>
            <w:r>
              <w:rPr>
                <w:rFonts w:ascii="Times New Roman" w:hAnsi="Times New Roman"/>
                <w:i/>
                <w:sz w:val="24"/>
                <w:szCs w:val="24"/>
                <w:lang w:val="uz-Cyrl-UZ" w:eastAsia="ru-RU"/>
              </w:rPr>
              <w:t xml:space="preserve">(yuzaga kelayotgan muammo)</w:t>
            </w:r>
            <w:r/>
          </w:p>
        </w:tc>
        <w:tc>
          <w:tcPr>
            <w:shd w:val="clear" w:color="auto" w:fill="deeaf6" w:themeFill="accent1" w:themeFillTint="33"/>
            <w:tcW w:w="3087" w:type="dxa"/>
            <w:vAlign w:val="center"/>
            <w:textDirection w:val="lrTb"/>
            <w:noWrap w:val="false"/>
          </w:tcPr>
          <w:p>
            <w:pPr>
              <w:jc w:val="center"/>
              <w:rPr>
                <w:rFonts w:ascii="Times New Roman" w:hAnsi="Times New Roman"/>
                <w:b/>
                <w:bCs/>
                <w:color w:val="000000"/>
                <w:sz w:val="24"/>
                <w:szCs w:val="24"/>
                <w:lang w:val="uz-Cyrl-UZ" w:eastAsia="ru-RU"/>
              </w:rPr>
            </w:pPr>
            <w:r>
              <w:rPr>
                <w:rFonts w:ascii="Times New Roman" w:hAnsi="Times New Roman"/>
                <w:b/>
                <w:bCs/>
                <w:color w:val="000000"/>
                <w:sz w:val="24"/>
                <w:szCs w:val="24"/>
                <w:lang w:val="uz-Cyrl-UZ" w:eastAsia="ru-RU"/>
              </w:rPr>
              <w:t xml:space="preserve">5. Maqsad</w:t>
            </w:r>
            <w:r/>
          </w:p>
          <w:p>
            <w:pPr>
              <w:jc w:val="center"/>
              <w:rPr>
                <w:rFonts w:ascii="Times New Roman" w:hAnsi="Times New Roman"/>
                <w:i/>
                <w:sz w:val="24"/>
                <w:szCs w:val="24"/>
                <w:lang w:val="uz-Cyrl-UZ" w:eastAsia="ru-RU"/>
              </w:rPr>
            </w:pPr>
            <w:r>
              <w:rPr>
                <w:rFonts w:ascii="Times New Roman" w:hAnsi="Times New Roman"/>
                <w:bCs/>
                <w:i/>
                <w:color w:val="000000"/>
                <w:sz w:val="24"/>
                <w:szCs w:val="24"/>
                <w:lang w:val="uz-Cyrl-UZ" w:eastAsia="ru-RU"/>
              </w:rPr>
              <w:t xml:space="preserve">(1-bandda nazarda tutilgan tadbir amalga oshirilishidan kutilayotgan natija)</w:t>
            </w:r>
            <w:r/>
          </w:p>
        </w:tc>
        <w:tc>
          <w:tcPr>
            <w:shd w:val="clear" w:color="auto" w:fill="deeaf6" w:themeFill="accent1" w:themeFillTint="33"/>
            <w:tcW w:w="1562" w:type="dxa"/>
            <w:vAlign w:val="center"/>
            <w:textDirection w:val="lrTb"/>
            <w:noWrap w:val="false"/>
          </w:tcPr>
          <w:p>
            <w:pPr>
              <w:jc w:val="center"/>
              <w:rPr>
                <w:rFonts w:ascii="Times New Roman" w:hAnsi="Times New Roman"/>
                <w:b/>
                <w:sz w:val="24"/>
                <w:szCs w:val="24"/>
                <w:lang w:val="en-US"/>
              </w:rPr>
            </w:pPr>
            <w:r>
              <w:rPr>
                <w:rFonts w:ascii="Times New Roman" w:hAnsi="Times New Roman"/>
                <w:b/>
                <w:sz w:val="24"/>
                <w:szCs w:val="24"/>
                <w:lang w:val="en-US"/>
              </w:rPr>
              <w:t xml:space="preserve">Baholash</w:t>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b/>
                <w:bCs/>
                <w:sz w:val="24"/>
                <w:szCs w:val="24"/>
                <w:lang w:val="en-US"/>
              </w:rPr>
            </w:pPr>
            <w:r>
              <w:rPr>
                <w:rFonts w:ascii="Times New Roman" w:hAnsi="Times New Roman"/>
                <w:b/>
                <w:bCs/>
                <w:sz w:val="24"/>
                <w:szCs w:val="24"/>
                <w:lang w:val="en-US"/>
              </w:rPr>
              <w:t xml:space="preserve">I. ISHLARNI TASHKILLASHTIRISH, ADLIYA ORGANLARI VA MUASSASALARI FAOLIYATINI MUVOFIQLASHTIRISH 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en-US"/>
              </w:rPr>
            </w:pPr>
            <w:r>
              <w:rPr>
                <w:rFonts w:ascii="Times New Roman" w:hAnsi="Times New Roman"/>
                <w:b/>
                <w:sz w:val="24"/>
                <w:szCs w:val="24"/>
                <w:lang w:val="en-US"/>
              </w:rPr>
              <w:t xml:space="preserve">1</w:t>
            </w:r>
            <w:r/>
          </w:p>
        </w:tc>
        <w:tc>
          <w:tcPr>
            <w:shd w:val="clear" w:color="auto" w:fill="auto"/>
            <w:tcW w:w="3544" w:type="dxa"/>
            <w:textDirection w:val="lrTb"/>
            <w:noWrap w:val="false"/>
          </w:tcPr>
          <w:p>
            <w:pPr>
              <w:ind w:firstLine="170"/>
              <w:jc w:val="both"/>
              <w:rPr>
                <w:rFonts w:ascii="Times New Roman" w:hAnsi="Times New Roman"/>
                <w:sz w:val="24"/>
                <w:szCs w:val="24"/>
                <w:lang w:val="ms"/>
              </w:rPr>
            </w:pPr>
            <w:r>
              <w:rPr>
                <w:rFonts w:ascii="Times New Roman" w:hAnsi="Times New Roman"/>
                <w:sz w:val="24"/>
                <w:szCs w:val="24"/>
                <w:lang w:val="en-US"/>
              </w:rPr>
              <w:t xml:space="preserve">Boshqarma, tuman adliya bo‘limlari va uning tarkibiy tuzilmalari </w:t>
            </w:r>
            <w:r>
              <w:rPr>
                <w:rFonts w:ascii="Times New Roman" w:hAnsi="Times New Roman"/>
                <w:sz w:val="24"/>
                <w:szCs w:val="24"/>
                <w:lang w:val="ms"/>
              </w:rPr>
              <w:t xml:space="preserve">tomonidan 2025-yil yill 6 oyi hamda 202</w:t>
            </w:r>
            <w:r>
              <w:rPr>
                <w:rFonts w:ascii="Times New Roman" w:hAnsi="Times New Roman"/>
                <w:sz w:val="24"/>
                <w:szCs w:val="24"/>
                <w:lang w:val="uz-Cyrl-UZ"/>
              </w:rPr>
              <w:t xml:space="preserve">5</w:t>
            </w:r>
            <w:r>
              <w:rPr>
                <w:rFonts w:ascii="Times New Roman" w:hAnsi="Times New Roman"/>
                <w:sz w:val="24"/>
                <w:szCs w:val="24"/>
                <w:lang w:val="ms"/>
              </w:rPr>
              <w:t xml:space="preserve">-yil </w:t>
            </w:r>
            <w:r>
              <w:rPr>
                <w:rFonts w:ascii="Times New Roman" w:hAnsi="Times New Roman"/>
                <w:sz w:val="24"/>
                <w:szCs w:val="24"/>
                <w:lang w:val="en-US"/>
              </w:rPr>
              <w:t xml:space="preserve">9</w:t>
            </w:r>
            <w:r>
              <w:rPr>
                <w:rFonts w:ascii="Times New Roman" w:hAnsi="Times New Roman"/>
                <w:sz w:val="24"/>
                <w:szCs w:val="24"/>
                <w:lang w:val="ms"/>
              </w:rPr>
              <w:t xml:space="preserve"> oyi davomida amalga oshirilgan ishlarni tahlil qilish va kelgusidagi vazifalarni belgilash.</w:t>
            </w:r>
            <w:r/>
          </w:p>
          <w:p>
            <w:pPr>
              <w:ind w:firstLine="170"/>
              <w:jc w:val="both"/>
              <w:rPr>
                <w:rFonts w:ascii="Times New Roman" w:hAnsi="Times New Roman"/>
                <w:sz w:val="24"/>
                <w:szCs w:val="24"/>
                <w:lang w:val="uz-Cyrl-UZ"/>
              </w:rPr>
            </w:pPr>
            <w:r>
              <w:rPr>
                <w:rFonts w:ascii="Times New Roman" w:hAnsi="Times New Roman"/>
                <w:sz w:val="24"/>
                <w:szCs w:val="24"/>
                <w:lang w:val="ms"/>
              </w:rPr>
              <w:t xml:space="preserve">Natijasini hay’at majlisida muhokama qilish.</w:t>
            </w:r>
            <w:r/>
          </w:p>
        </w:tc>
        <w:tc>
          <w:tcPr>
            <w:tcW w:w="1106"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avgust-</w:t>
            </w:r>
            <w:r/>
          </w:p>
          <w:p>
            <w:pPr>
              <w:jc w:val="center"/>
              <w:rPr>
                <w:rFonts w:ascii="Times New Roman" w:hAnsi="Times New Roman"/>
                <w:sz w:val="24"/>
                <w:szCs w:val="24"/>
                <w:lang w:val="en-US"/>
              </w:rPr>
            </w:pPr>
            <w:r>
              <w:rPr>
                <w:rFonts w:ascii="Times New Roman" w:hAnsi="Times New Roman"/>
                <w:sz w:val="24"/>
                <w:szCs w:val="24"/>
                <w:lang w:val="en-US"/>
              </w:rPr>
              <w:t xml:space="preserve">noyabr</w:t>
            </w:r>
            <w:r/>
          </w:p>
        </w:tc>
        <w:tc>
          <w:tcPr>
            <w:tcW w:w="1988" w:type="dxa"/>
            <w:textDirection w:val="lrTb"/>
            <w:noWrap w:val="false"/>
          </w:tcPr>
          <w:p>
            <w:pPr>
              <w:jc w:val="center"/>
              <w:rPr>
                <w:rFonts w:ascii="Times New Roman" w:hAnsi="Times New Roman"/>
                <w:sz w:val="24"/>
                <w:szCs w:val="24"/>
                <w:lang w:val="uz-Latn-UZ"/>
              </w:rPr>
            </w:pPr>
            <w:r>
              <w:rPr>
                <w:rFonts w:ascii="Times New Roman" w:hAnsi="Times New Roman"/>
                <w:sz w:val="24"/>
                <w:szCs w:val="24"/>
                <w:lang w:val="uz-Latn-UZ"/>
              </w:rPr>
              <w:t xml:space="preserve">B.Axmedov</w:t>
            </w:r>
            <w:r/>
          </w:p>
          <w:p>
            <w:pPr>
              <w:jc w:val="center"/>
              <w:rPr>
                <w:rFonts w:ascii="Times New Roman" w:hAnsi="Times New Roman"/>
                <w:sz w:val="24"/>
                <w:szCs w:val="24"/>
                <w:lang w:val="uz-Latn-UZ"/>
              </w:rPr>
            </w:pPr>
            <w:r>
              <w:rPr>
                <w:rFonts w:ascii="Times New Roman" w:hAnsi="Times New Roman"/>
                <w:sz w:val="24"/>
                <w:szCs w:val="24"/>
                <w:lang w:val="uz-Latn-UZ"/>
              </w:rPr>
              <w:t xml:space="preserve">J.Xudoyorov</w:t>
            </w:r>
            <w:r/>
          </w:p>
          <w:p>
            <w:pPr>
              <w:jc w:val="center"/>
              <w:rPr>
                <w:rFonts w:ascii="Times New Roman" w:hAnsi="Times New Roman"/>
                <w:sz w:val="24"/>
                <w:szCs w:val="24"/>
                <w:lang w:val="uz-Latn-UZ"/>
              </w:rPr>
            </w:pPr>
            <w:r>
              <w:rPr>
                <w:rFonts w:ascii="Times New Roman" w:hAnsi="Times New Roman"/>
                <w:sz w:val="24"/>
                <w:szCs w:val="24"/>
                <w:lang w:val="uz-Latn-UZ"/>
              </w:rPr>
              <w:t xml:space="preserve">A.Raxmatov </w:t>
            </w:r>
            <w:r/>
          </w:p>
          <w:p>
            <w:pPr>
              <w:jc w:val="center"/>
              <w:rPr>
                <w:rFonts w:ascii="Times New Roman" w:hAnsi="Times New Roman"/>
                <w:sz w:val="24"/>
                <w:szCs w:val="24"/>
                <w:lang w:val="uz-Latn-UZ"/>
              </w:rPr>
            </w:pPr>
            <w:r>
              <w:rPr>
                <w:rFonts w:ascii="Times New Roman" w:hAnsi="Times New Roman"/>
                <w:sz w:val="24"/>
                <w:szCs w:val="24"/>
                <w:lang w:val="uz-Latn-UZ"/>
              </w:rPr>
              <w:t xml:space="preserve">boshqarma tarkibiy boʻlinmalari rahbarlari</w:t>
            </w:r>
            <w:r/>
          </w:p>
        </w:tc>
        <w:tc>
          <w:tcPr>
            <w:tcW w:w="3390" w:type="dxa"/>
            <w:textDirection w:val="lrTb"/>
            <w:noWrap w:val="false"/>
          </w:tcPr>
          <w:p>
            <w:pPr>
              <w:ind w:firstLine="405"/>
              <w:jc w:val="both"/>
              <w:rPr>
                <w:rFonts w:ascii="Times New Roman" w:hAnsi="Times New Roman"/>
                <w:sz w:val="24"/>
                <w:szCs w:val="24"/>
                <w:lang w:val="uz-Latn-UZ"/>
              </w:rPr>
            </w:pPr>
            <w:r>
              <w:rPr>
                <w:rFonts w:ascii="Times New Roman" w:hAnsi="Times New Roman"/>
                <w:sz w:val="24"/>
                <w:szCs w:val="24"/>
                <w:lang w:val="uz-Latn-UZ"/>
              </w:rPr>
              <w:t xml:space="preserve">Vazirlar Mahkamasining 2017-yil 19-oktabrdagi 855-son qaroriga koʻra hay’at Majlisi har chorakda oʻtkazilib, unda asosiy yoʻnalishlariga oid masalalar muhokama etiladi va kelgusidagi vazifalar belgilanadi.</w:t>
            </w:r>
            <w:r/>
          </w:p>
        </w:tc>
        <w:tc>
          <w:tcPr>
            <w:tcW w:w="3087" w:type="dxa"/>
            <w:textDirection w:val="lrTb"/>
            <w:noWrap w:val="false"/>
          </w:tcPr>
          <w:p>
            <w:pPr>
              <w:ind w:firstLine="405"/>
              <w:jc w:val="both"/>
              <w:rPr>
                <w:rFonts w:ascii="Times New Roman" w:hAnsi="Times New Roman"/>
                <w:sz w:val="24"/>
                <w:szCs w:val="24"/>
                <w:lang w:val="uz-Latn-UZ"/>
              </w:rPr>
            </w:pPr>
            <w:r>
              <w:rPr>
                <w:rFonts w:ascii="Times New Roman" w:hAnsi="Times New Roman"/>
                <w:sz w:val="24"/>
                <w:szCs w:val="24"/>
                <w:lang w:val="uz-Latn-UZ"/>
              </w:rPr>
              <w:t xml:space="preserve">Boshqarma va uning tizimidagi bo‘linmalar faoliyatini qonuniy amalga oshirilishini ta’minlash hamda tizimli qonunbuzilish holatlarini bartaraf qilish.</w:t>
            </w:r>
            <w:r/>
          </w:p>
        </w:tc>
        <w:tc>
          <w:tcPr>
            <w:tcW w:w="1562" w:type="dxa"/>
            <w:textDirection w:val="lrTb"/>
            <w:noWrap w:val="false"/>
          </w:tcPr>
          <w:p>
            <w:pPr>
              <w:jc w:val="center"/>
              <w:rPr>
                <w:rFonts w:ascii="Times New Roman" w:hAnsi="Times New Roman"/>
                <w:sz w:val="24"/>
                <w:szCs w:val="24"/>
                <w:lang w:val="uz-Latn-UZ"/>
              </w:rPr>
            </w:pPr>
            <w:r>
              <w:rPr>
                <w:rFonts w:ascii="Times New Roman" w:hAnsi="Times New Roman"/>
                <w:sz w:val="24"/>
                <w:szCs w:val="24"/>
                <w:lang w:val="uz-Latn-UZ"/>
              </w:rPr>
              <w:t xml:space="preserve">1</w:t>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sz w:val="24"/>
                <w:szCs w:val="24"/>
                <w:lang w:val="uz-Latn-UZ"/>
              </w:rPr>
            </w:pPr>
            <w:r>
              <w:rPr>
                <w:rFonts w:ascii="Times New Roman" w:hAnsi="Times New Roman"/>
                <w:b/>
                <w:spacing w:val="-2"/>
                <w:sz w:val="24"/>
                <w:szCs w:val="24"/>
                <w:lang w:val="uz-Latn-UZ"/>
              </w:rPr>
              <w:t xml:space="preserve">II</w:t>
            </w:r>
            <w:r>
              <w:rPr>
                <w:rFonts w:ascii="Times New Roman" w:hAnsi="Times New Roman"/>
                <w:b/>
                <w:spacing w:val="-2"/>
                <w:sz w:val="24"/>
                <w:szCs w:val="24"/>
                <w:lang w:val="uz-Cyrl-UZ"/>
              </w:rPr>
              <w:t xml:space="preserve">. NORMA IJODKORLIGIDA YAGONA DAVLAT SIYOSATINI AMALGA OSHIRISH HAMDA </w:t>
            </w:r>
            <w:r>
              <w:rPr>
                <w:rFonts w:ascii="Times New Roman" w:hAnsi="Times New Roman"/>
                <w:b/>
                <w:spacing w:val="-2"/>
                <w:sz w:val="24"/>
                <w:szCs w:val="24"/>
                <w:lang w:val="uz-Cyrl-UZ"/>
              </w:rPr>
              <w:br/>
              <w:t xml:space="preserve">TARTIBGA SOLISH TA’SIRINI BAHOLASH </w:t>
            </w:r>
            <w:r>
              <w:rPr>
                <w:rFonts w:ascii="Times New Roman" w:hAnsi="Times New Roman"/>
                <w:b/>
                <w:spacing w:val="-2"/>
                <w:sz w:val="24"/>
                <w:szCs w:val="24"/>
                <w:lang w:val="uz-Latn-UZ"/>
              </w:rPr>
              <w:t xml:space="preserve">VA HUQUQIY AXBOROT </w:t>
            </w:r>
            <w:r>
              <w:rPr>
                <w:rFonts w:ascii="Times New Roman" w:hAnsi="Times New Roman"/>
                <w:b/>
                <w:spacing w:val="-2"/>
                <w:sz w:val="24"/>
                <w:szCs w:val="24"/>
                <w:lang w:val="uz-Cyrl-UZ"/>
              </w:rPr>
              <w:t xml:space="preserve">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w:t>
            </w:r>
            <w:r/>
          </w:p>
        </w:tc>
        <w:tc>
          <w:tcPr>
            <w:shd w:val="clear" w:color="auto" w:fill="auto"/>
            <w:tcW w:w="3544"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en-US"/>
              </w:rPr>
              <w:t xml:space="preserve">“Men Vatanimning yuziman” nomli targ‘ibot kampaniyasini tashkil etish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rPr>
              <w:t xml:space="preserve">iyul noyabr</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M.Turdiyeva</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color w:val="ff0000"/>
                <w:sz w:val="24"/>
                <w:szCs w:val="24"/>
                <w:lang w:val="en-US"/>
              </w:rPr>
              <w:t xml:space="preserve">Vazirlik ish rejasiga muvofiq </w:t>
            </w:r>
            <w:r>
              <w:rPr>
                <w:rFonts w:ascii="Times New Roman" w:hAnsi="Times New Roman"/>
                <w:sz w:val="24"/>
                <w:szCs w:val="24"/>
                <w:lang w:val="uz-Cyrl-UZ"/>
              </w:rPr>
              <w:t xml:space="preserve">So‘nggi davrda chet elda bo</w:t>
            </w:r>
            <w:r>
              <w:rPr>
                <w:rFonts w:ascii="Times New Roman" w:hAnsi="Times New Roman"/>
                <w:sz w:val="24"/>
                <w:szCs w:val="24"/>
                <w:lang w:val="uz-Cyrl-UZ"/>
              </w:rPr>
              <w:t xml:space="preserve">‘lgan O‘zbekiston Respublikasi fuqarolari tomonidan ko‘plab turli darajadagi huquqbuzarliklar va jinoyatlar sodir etilganligiga guvoh bo‘lmoqdamiz. Huquqbuzarliklarni yuzaga kelishiga sabab bo‘layotgan omillar sifatida xorijiy mamlakatlarning qonunlari va </w:t>
            </w:r>
            <w:r>
              <w:rPr>
                <w:rFonts w:ascii="Times New Roman" w:hAnsi="Times New Roman"/>
                <w:sz w:val="24"/>
                <w:szCs w:val="24"/>
                <w:lang w:val="uz-Cyrl-UZ"/>
              </w:rPr>
              <w:t xml:space="preserve">madaniy qoidalarini yetarlicha bilmasligi, iqtisodiy omillar, oilaviy nazoratning zaifligi, radikallashuv va siyosiy omillarni ko‘rsatishimiz mumkin.</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Axloqiy, madaniy va huquqiy bilimlarni oshirish orqali xorijdagi salbiy hodisalarni kamaytirish. </w:t>
            </w:r>
            <w:r>
              <w:rPr>
                <w:rFonts w:ascii="Times New Roman" w:hAnsi="Times New Roman"/>
                <w:sz w:val="24"/>
                <w:szCs w:val="24"/>
              </w:rPr>
              <w:t xml:space="preserve">Turizm va mehnat migratsiyasi sohalarida milliy brendingni mustahkamlash.</w:t>
            </w:r>
            <w:r/>
          </w:p>
        </w:tc>
        <w:tc>
          <w:tcPr>
            <w:tcW w:w="1562"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4</w:t>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sz w:val="24"/>
                <w:szCs w:val="24"/>
                <w:lang w:val="uz-Cyrl-UZ"/>
              </w:rPr>
            </w:pPr>
            <w:r>
              <w:rPr>
                <w:rFonts w:ascii="Times New Roman" w:hAnsi="Times New Roman"/>
                <w:b/>
                <w:spacing w:val="-2"/>
                <w:sz w:val="24"/>
                <w:szCs w:val="24"/>
                <w:lang w:val="uz-Latn-UZ"/>
              </w:rPr>
              <w:t xml:space="preserve">III</w:t>
            </w:r>
            <w:r>
              <w:rPr>
                <w:rFonts w:ascii="Times New Roman" w:hAnsi="Times New Roman"/>
                <w:b/>
                <w:spacing w:val="-2"/>
                <w:sz w:val="24"/>
                <w:szCs w:val="24"/>
                <w:lang w:val="uz-Cyrl-UZ"/>
              </w:rPr>
              <w:t xml:space="preserve">. HUQUQNI QO‘LLASH AMALIYOTINI O‘RGANISH VA METODIK TA’MINLASH, INSON HUQUQLARINI HIMOYA QILISH VA PREZIDENT HUJJATLARI IJROSINI NAZORAT QILISH 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3</w:t>
            </w:r>
            <w:r/>
          </w:p>
        </w:tc>
        <w:tc>
          <w:tcPr>
            <w:shd w:val="clear" w:color="auto" w:fill="auto"/>
            <w:tcW w:w="3544"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uz-Cyrl-UZ"/>
              </w:rPr>
              <w:t xml:space="preserve">Ijtimoiy himoyaga muhtoj aholi qatlami huquqlarini himoya qilishga qaratilgan “huquqiy ko‘mak” aksiyasini o‘tkazish. </w:t>
            </w:r>
            <w:r>
              <w:rPr>
                <w:rFonts w:ascii="Times New Roman" w:hAnsi="Times New Roman"/>
                <w:sz w:val="24"/>
                <w:szCs w:val="24"/>
              </w:rPr>
              <w:t xml:space="preserve">Natijasi boʻyicha vazirlik rahbariyatiga axborot-tahliliy ma’lumotnoma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rPr>
              <w:t xml:space="preserve">Avgust</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A.Nekov</w:t>
            </w:r>
            <w:r/>
          </w:p>
          <w:p>
            <w:pPr>
              <w:jc w:val="center"/>
              <w:rPr>
                <w:rFonts w:ascii="Times New Roman" w:hAnsi="Times New Roman"/>
                <w:sz w:val="24"/>
                <w:szCs w:val="24"/>
                <w:lang w:val="en-US"/>
              </w:rPr>
            </w:pPr>
            <w:r>
              <w:rPr>
                <w:rFonts w:ascii="Times New Roman" w:hAnsi="Times New Roman"/>
                <w:sz w:val="24"/>
                <w:szCs w:val="24"/>
                <w:lang w:val="en-US"/>
              </w:rPr>
              <w:t xml:space="preserve">M.Turdiyeva</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color w:val="ff0000"/>
                <w:sz w:val="24"/>
                <w:szCs w:val="24"/>
                <w:lang w:val="en-US"/>
              </w:rPr>
              <w:t xml:space="preserve">Vazirlik ish rejasiga muvofiq </w:t>
            </w:r>
            <w:r>
              <w:rPr>
                <w:rFonts w:ascii="Times New Roman" w:hAnsi="Times New Roman"/>
                <w:sz w:val="24"/>
                <w:szCs w:val="24"/>
                <w:lang w:val="en-US"/>
              </w:rPr>
              <w:t xml:space="preserve">Ijtimoiy himoyaga muhtoj aholi qatlamiga nisbatan qonunchilikda belgilangan imtiyozlar va kafolatlarning qo‘llanmaslik </w:t>
            </w:r>
            <w:r>
              <w:rPr>
                <w:rFonts w:ascii="Times New Roman" w:hAnsi="Times New Roman"/>
                <w:sz w:val="24"/>
                <w:szCs w:val="24"/>
                <w:lang w:val="en-US"/>
              </w:rPr>
              <w:t xml:space="preserve">holatlari bo‘yicha tegishli murojaatlar kelib tushmoqda. Shuningdek, ijtimoiy himoyaga muhtoj aholi qatlami huquqlarini himoya qilish yo‘nalishida “huquqiy ko‘mak” aksiyasini tashkil etish orqali ularning huquqlari kafolatlari ta’minlanishi kuchaytiriladi.</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Ijtimoiy himoyaga muhtoj aholi qatlami huquqlarini himoya qil</w:t>
            </w:r>
            <w:r>
              <w:rPr>
                <w:rFonts w:ascii="Times New Roman" w:hAnsi="Times New Roman"/>
                <w:sz w:val="24"/>
                <w:szCs w:val="24"/>
                <w:lang w:val="uz-Cyrl-UZ"/>
              </w:rPr>
              <w:t xml:space="preserve">ish yo‘nalishida qonunchilik hujjatlari ijrosi holati va amaliyoti o‘rganiladi, muammosi mavjud shaxslarga amaliy ko’mak ko‘rsatiladi hamda aniqlangan muammo va kamchiliklar bartaraf etilib, sohani takomillashtirishga qaratilgan takliflar ishlab chiqiladi.</w:t>
            </w:r>
            <w:r/>
          </w:p>
        </w:tc>
        <w:tc>
          <w:tcPr>
            <w:tcW w:w="1562" w:type="dxa"/>
            <w:vAlign w:val="center"/>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4</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4</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O‘zbekiston Respublikasi Investitsiyalar, sanoat va savdo vazirligi huzuridagi Eksportni rag‘batlantirish agentligi faoliyatida o‘rganish o‘tkazishni tashkil etish, bunda:</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huquqni qoʻllash amaliyoti; davlat boshqaruvi tizimining samaradorligi;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qonunchilik hujjatlari (shu jumladan Prezident hujjatlari) va topshiriqlarning bajarilishi;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inson huquqlarini himoya qilish sohasidagi faoliyat yo‘nalishlari;</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ma’muriy tartib-taomillarga rioya etilishi va davlat xizmati koʻrsatish holati; tartibga solish ta’sirini baholash, korrupsiyaga qarshi ekspertizadan oʻtkazish va norma ijodkorligi faoliyati;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yuridik xizmat faoliyati; intellektual mulk sohasi; </w:t>
            </w:r>
            <w:r/>
          </w:p>
          <w:p>
            <w:pPr>
              <w:ind w:firstLine="405"/>
              <w:jc w:val="both"/>
              <w:rPr>
                <w:rFonts w:ascii="Times New Roman" w:hAnsi="Times New Roman"/>
                <w:sz w:val="24"/>
                <w:szCs w:val="24"/>
                <w:lang w:val="uz-Cyrl-UZ"/>
              </w:rPr>
            </w:pPr>
            <w:r>
              <w:rPr>
                <w:rFonts w:ascii="Times New Roman" w:hAnsi="Times New Roman"/>
                <w:sz w:val="24"/>
                <w:szCs w:val="24"/>
                <w:lang w:val="en-US"/>
              </w:rPr>
              <w:t xml:space="preserve">intellektual mulk sohasi;</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huquqiy targʻibotni amalga oshirilishini oʻrganish. </w:t>
            </w:r>
            <w:r/>
          </w:p>
          <w:p>
            <w:pPr>
              <w:ind w:firstLine="405"/>
              <w:jc w:val="both"/>
              <w:rPr>
                <w:rStyle w:val="848"/>
                <w:sz w:val="24"/>
                <w:szCs w:val="24"/>
                <w:lang w:val="uz-Cyrl-UZ"/>
              </w:rPr>
            </w:pPr>
            <w:r>
              <w:rPr>
                <w:rFonts w:ascii="Times New Roman" w:hAnsi="Times New Roman"/>
                <w:sz w:val="24"/>
                <w:szCs w:val="24"/>
                <w:lang w:val="uz-Cyrl-UZ"/>
              </w:rPr>
              <w:t xml:space="preserve">Natijasi boʻyicha tegishli chora koʻrish hamda Adliya vazirligiga axborot berish.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rPr>
              <w:t xml:space="preserve">А</w:t>
            </w:r>
            <w:r>
              <w:rPr>
                <w:rFonts w:ascii="Times New Roman" w:hAnsi="Times New Roman"/>
                <w:sz w:val="24"/>
                <w:szCs w:val="24"/>
                <w:lang w:val="en-US"/>
              </w:rPr>
              <w:t xml:space="preserve">vgust -sentabr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B.Maxmasoliyev</w:t>
            </w:r>
            <w:r/>
          </w:p>
          <w:p>
            <w:pPr>
              <w:jc w:val="center"/>
              <w:rPr>
                <w:rFonts w:ascii="Times New Roman" w:hAnsi="Times New Roman"/>
                <w:sz w:val="24"/>
                <w:szCs w:val="24"/>
                <w:lang w:val="uz-Cyrl-UZ"/>
              </w:rPr>
            </w:pPr>
            <w:r>
              <w:rPr>
                <w:rFonts w:ascii="Times New Roman" w:hAnsi="Times New Roman"/>
                <w:sz w:val="24"/>
                <w:szCs w:val="24"/>
                <w:lang w:val="uz-Cyrl-UZ"/>
              </w:rPr>
              <w:t xml:space="preserve">A.Nekov</w:t>
            </w:r>
            <w:r/>
          </w:p>
          <w:p>
            <w:pPr>
              <w:jc w:val="center"/>
              <w:rPr>
                <w:rFonts w:ascii="Times New Roman" w:hAnsi="Times New Roman"/>
                <w:sz w:val="24"/>
                <w:szCs w:val="24"/>
                <w:lang w:val="uz-Cyrl-UZ"/>
              </w:rPr>
            </w:pPr>
            <w:r>
              <w:rPr>
                <w:rFonts w:ascii="Times New Roman" w:hAnsi="Times New Roman"/>
                <w:sz w:val="24"/>
                <w:szCs w:val="24"/>
                <w:lang w:val="uz-Cyrl-UZ"/>
              </w:rPr>
              <w:t xml:space="preserve">A.Aliyev</w:t>
            </w:r>
            <w:r/>
          </w:p>
          <w:p>
            <w:pPr>
              <w:jc w:val="center"/>
              <w:rPr>
                <w:rFonts w:ascii="Times New Roman" w:hAnsi="Times New Roman"/>
                <w:sz w:val="24"/>
                <w:szCs w:val="24"/>
                <w:lang w:val="uz-Cyrl-UZ"/>
              </w:rPr>
            </w:pPr>
            <w:r>
              <w:rPr>
                <w:rFonts w:ascii="Times New Roman" w:hAnsi="Times New Roman"/>
                <w:sz w:val="24"/>
                <w:szCs w:val="24"/>
                <w:lang w:val="uz-Cyrl-UZ"/>
              </w:rPr>
              <w:t xml:space="preserve">J.Qayumov</w:t>
            </w:r>
            <w:r/>
          </w:p>
          <w:p>
            <w:pPr>
              <w:jc w:val="center"/>
              <w:rPr>
                <w:rFonts w:ascii="Times New Roman" w:hAnsi="Times New Roman"/>
                <w:sz w:val="24"/>
                <w:szCs w:val="24"/>
                <w:lang w:val="uz-Cyrl-UZ"/>
              </w:rPr>
            </w:pPr>
            <w:r>
              <w:rPr>
                <w:rFonts w:ascii="Times New Roman" w:hAnsi="Times New Roman"/>
                <w:sz w:val="24"/>
                <w:szCs w:val="24"/>
                <w:lang w:val="uz-Cyrl-UZ"/>
              </w:rPr>
              <w:t xml:space="preserve">O.Ibrohimov</w:t>
            </w:r>
            <w:r/>
          </w:p>
          <w:p>
            <w:pPr>
              <w:jc w:val="center"/>
              <w:rPr>
                <w:rFonts w:ascii="Times New Roman" w:hAnsi="Times New Roman"/>
                <w:sz w:val="24"/>
                <w:szCs w:val="24"/>
                <w:lang w:val="uz-Cyrl-UZ"/>
              </w:rPr>
            </w:pPr>
            <w:r>
              <w:rPr>
                <w:rFonts w:ascii="Times New Roman" w:hAnsi="Times New Roman"/>
                <w:sz w:val="24"/>
                <w:szCs w:val="24"/>
                <w:lang w:val="uz-Cyrl-UZ"/>
              </w:rPr>
              <w:t xml:space="preserve">S.Amirqulov</w:t>
            </w:r>
            <w:r/>
          </w:p>
          <w:p>
            <w:pPr>
              <w:jc w:val="center"/>
              <w:rPr>
                <w:rFonts w:ascii="Times New Roman" w:hAnsi="Times New Roman"/>
                <w:sz w:val="24"/>
                <w:szCs w:val="24"/>
                <w:lang w:val="uz-Cyrl-UZ"/>
              </w:rPr>
            </w:pPr>
            <w:r>
              <w:rPr>
                <w:rFonts w:ascii="Times New Roman" w:hAnsi="Times New Roman"/>
                <w:sz w:val="24"/>
                <w:szCs w:val="24"/>
                <w:lang w:val="en-US"/>
              </w:rPr>
              <w:t xml:space="preserve">M.Turdiyeva </w:t>
            </w:r>
            <w:r/>
          </w:p>
        </w:tc>
        <w:tc>
          <w:tcPr>
            <w:tcW w:w="3390" w:type="dxa"/>
            <w:textDirection w:val="lrTb"/>
            <w:noWrap w:val="false"/>
          </w:tcPr>
          <w:p>
            <w:pPr>
              <w:ind w:firstLine="405"/>
              <w:jc w:val="both"/>
              <w:rPr>
                <w:rFonts w:ascii="Times New Roman" w:hAnsi="Times New Roman"/>
                <w:color w:val="ff0000"/>
                <w:sz w:val="24"/>
                <w:szCs w:val="24"/>
                <w:lang w:val="uz-Cyrl-UZ"/>
              </w:rPr>
            </w:pPr>
            <w:r>
              <w:rPr>
                <w:rFonts w:ascii="Times New Roman" w:hAnsi="Times New Roman"/>
                <w:color w:val="ff0000"/>
                <w:sz w:val="24"/>
                <w:szCs w:val="24"/>
                <w:lang w:val="uz-Cyrl-UZ"/>
              </w:rPr>
              <w:t xml:space="preserve">Vazirlik sih rejasiga muvofiq </w:t>
            </w:r>
            <w:r>
              <w:rPr>
                <w:rFonts w:ascii="Times New Roman" w:hAnsi="Times New Roman"/>
                <w:sz w:val="24"/>
                <w:szCs w:val="24"/>
                <w:lang w:val="uz-Cyrl-UZ"/>
              </w:rPr>
              <w:t xml:space="preserve">Agentlik faoliyatida takrorlanuvchi vazifa va funksiyalar mavjudligi, shuningdek vazifa va funksiyalarning amalga oshirish jarayonida ortiqcha byurokratik to‘siqlar mavjudligi holatlari uchramoqda.</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Agentlik faoliyatida takrorlanuvchi vazifa va funksiyalarni qisqartirish, vazifa va funksiyalarning amalga oshirish jarayonida ortiqcha byurokratik to‘siqlarni qisqartirish.</w:t>
            </w:r>
            <w:r/>
          </w:p>
        </w:tc>
        <w:tc>
          <w:tcPr>
            <w:tcW w:w="1562" w:type="dxa"/>
            <w:vAlign w:val="center"/>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5</w:t>
            </w:r>
            <w:r/>
          </w:p>
        </w:tc>
        <w:tc>
          <w:tcPr>
            <w:shd w:val="clear" w:color="auto" w:fill="auto"/>
            <w:tcW w:w="3544" w:type="dxa"/>
            <w:textDirection w:val="lrTb"/>
            <w:noWrap w:val="false"/>
          </w:tcPr>
          <w:p>
            <w:pPr>
              <w:ind w:firstLine="284"/>
              <w:jc w:val="both"/>
              <w:rPr>
                <w:rStyle w:val="842"/>
                <w:rFonts w:ascii="Times New Roman" w:hAnsi="Times New Roman" w:eastAsia="Arial"/>
                <w:sz w:val="24"/>
                <w:szCs w:val="24"/>
                <w:lang w:val="uz-Cyrl-UZ"/>
              </w:rPr>
            </w:pPr>
            <w:r>
              <w:rPr>
                <w:rFonts w:ascii="Times New Roman" w:hAnsi="Times New Roman"/>
                <w:sz w:val="24"/>
                <w:szCs w:val="24"/>
                <w:lang w:val="uz-Cyrl-UZ"/>
              </w:rPr>
              <w:t xml:space="preserve">Toshkent shahar Y</w:t>
            </w:r>
            <w:r>
              <w:rPr>
                <w:rStyle w:val="842"/>
                <w:rFonts w:ascii="Times New Roman" w:hAnsi="Times New Roman" w:eastAsia="Arial"/>
                <w:sz w:val="24"/>
                <w:szCs w:val="24"/>
                <w:lang w:val="uz-Cyrl-UZ"/>
              </w:rPr>
              <w:t xml:space="preserve">o‘l harakati xavfsizligi boshqarmasi va tizimlarida  davlat xizmatlari ko‘rsatilishi sohasini  tahlil qilish va o‘rganish. </w:t>
            </w:r>
            <w:r/>
          </w:p>
          <w:p>
            <w:pPr>
              <w:ind w:firstLine="284"/>
              <w:jc w:val="both"/>
              <w:rPr>
                <w:rFonts w:ascii="Times New Roman" w:hAnsi="Times New Roman" w:eastAsia="Arial"/>
                <w:sz w:val="24"/>
                <w:szCs w:val="24"/>
                <w:lang w:val="en-US"/>
              </w:rPr>
            </w:pPr>
            <w:r>
              <w:rPr>
                <w:rFonts w:ascii="Times New Roman" w:hAnsi="Times New Roman"/>
                <w:sz w:val="24"/>
                <w:szCs w:val="24"/>
                <w:lang w:val="en-US"/>
              </w:rPr>
              <w:t xml:space="preserve">D</w:t>
            </w:r>
            <w:r>
              <w:rPr>
                <w:rFonts w:ascii="Times New Roman" w:hAnsi="Times New Roman"/>
                <w:sz w:val="24"/>
                <w:szCs w:val="24"/>
                <w:lang w:val="uz-Cyrl-UZ"/>
              </w:rPr>
              <w:t xml:space="preserve">avlat xizmatlari ko‘rsatishning ma’muriy reglament</w:t>
            </w:r>
            <w:r>
              <w:rPr>
                <w:rFonts w:ascii="Times New Roman" w:hAnsi="Times New Roman"/>
                <w:sz w:val="24"/>
                <w:szCs w:val="24"/>
                <w:lang w:val="en-US"/>
              </w:rPr>
              <w:t xml:space="preserve">lari talablariga rioya etilishi ahvolini</w:t>
            </w:r>
            <w:r>
              <w:rPr>
                <w:rFonts w:ascii="Times New Roman" w:hAnsi="Times New Roman"/>
                <w:sz w:val="24"/>
                <w:szCs w:val="24"/>
                <w:lang w:val="uz-Cyrl-UZ"/>
              </w:rPr>
              <w:t xml:space="preserve"> o‘rganish</w:t>
            </w:r>
            <w:r/>
          </w:p>
          <w:p>
            <w:pPr>
              <w:ind w:firstLine="284"/>
              <w:jc w:val="both"/>
              <w:rPr>
                <w:rFonts w:ascii="Times New Roman" w:hAnsi="Times New Roman"/>
                <w:sz w:val="24"/>
                <w:szCs w:val="24"/>
                <w:lang w:val="uz-Cyrl-UZ"/>
              </w:rPr>
            </w:pPr>
            <w:r>
              <w:rPr>
                <w:rFonts w:ascii="Times New Roman" w:hAnsi="Times New Roman"/>
                <w:sz w:val="24"/>
                <w:szCs w:val="24"/>
                <w:lang w:val="uz-Cyrl-UZ"/>
              </w:rPr>
            </w:r>
            <w:r/>
          </w:p>
          <w:p>
            <w:pPr>
              <w:ind w:firstLine="284"/>
              <w:jc w:val="both"/>
              <w:rPr>
                <w:rFonts w:ascii="Times New Roman" w:hAnsi="Times New Roman"/>
                <w:sz w:val="24"/>
                <w:szCs w:val="24"/>
                <w:lang w:val="uz-Cyrl-UZ"/>
              </w:rPr>
            </w:pPr>
            <w:r>
              <w:rPr>
                <w:rFonts w:ascii="Times New Roman" w:hAnsi="Times New Roman"/>
                <w:sz w:val="24"/>
                <w:szCs w:val="24"/>
                <w:lang w:val="uz-Cyrl-UZ"/>
              </w:rPr>
              <w:t xml:space="preserve">Natijasi bo‘yicha tegishli</w:t>
            </w:r>
            <w:r>
              <w:rPr>
                <w:rFonts w:ascii="Times New Roman" w:hAnsi="Times New Roman"/>
                <w:sz w:val="24"/>
                <w:szCs w:val="24"/>
                <w:lang w:val="en-US"/>
              </w:rPr>
              <w:t xml:space="preserve"> chora va</w:t>
            </w:r>
            <w:r>
              <w:rPr>
                <w:rFonts w:ascii="Times New Roman" w:hAnsi="Times New Roman"/>
                <w:sz w:val="24"/>
                <w:szCs w:val="24"/>
                <w:lang w:val="uz-Cyrl-UZ"/>
              </w:rPr>
              <w:t xml:space="preserve"> </w:t>
            </w:r>
            <w:r>
              <w:rPr>
                <w:rFonts w:ascii="Times New Roman" w:hAnsi="Times New Roman"/>
                <w:sz w:val="24"/>
                <w:szCs w:val="24"/>
                <w:lang w:val="en-US"/>
              </w:rPr>
              <w:t xml:space="preserve">takliflar kiritish.</w:t>
            </w:r>
            <w:r/>
          </w:p>
        </w:tc>
        <w:tc>
          <w:tcPr>
            <w:tcW w:w="1106"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Sentabr</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J.Qayumov</w:t>
            </w:r>
            <w:r>
              <w:rPr>
                <w:rFonts w:ascii="Times New Roman" w:hAnsi="Times New Roman"/>
                <w:sz w:val="24"/>
                <w:szCs w:val="24"/>
                <w:lang w:val="uz-Cyrl-UZ"/>
              </w:rPr>
              <w:t xml:space="preserve"> </w:t>
            </w:r>
            <w:r/>
          </w:p>
        </w:tc>
        <w:tc>
          <w:tcPr>
            <w:tcW w:w="3390" w:type="dxa"/>
            <w:textDirection w:val="lrTb"/>
            <w:noWrap w:val="false"/>
          </w:tcPr>
          <w:p>
            <w:pPr>
              <w:ind w:firstLine="284"/>
              <w:jc w:val="both"/>
              <w:rPr>
                <w:rFonts w:ascii="Times New Roman" w:hAnsi="Times New Roman"/>
                <w:sz w:val="24"/>
                <w:szCs w:val="24"/>
                <w:lang w:val="uz-Cyrl-UZ"/>
              </w:rPr>
            </w:pPr>
            <w:r>
              <w:rPr>
                <w:rFonts w:ascii="Times New Roman" w:hAnsi="Times New Roman"/>
                <w:sz w:val="24"/>
                <w:szCs w:val="24"/>
                <w:lang w:val="uz-Cyrl-UZ"/>
              </w:rPr>
              <w:t xml:space="preserve">Yoʻl harakati xavfsizligini taʼminlash boʻyicha</w:t>
            </w:r>
            <w:r>
              <w:rPr>
                <w:rFonts w:ascii="Times New Roman" w:hAnsi="Times New Roman"/>
                <w:sz w:val="24"/>
                <w:szCs w:val="24"/>
                <w:lang w:val="uz-Cyrl-UZ"/>
              </w:rPr>
              <w:t xml:space="preserve"> respublika maxsus komissiyasining 2023-yil 17-yanvar kunidagi (01-25/1-700 18.01.2023y) 3-sonli bayoni bilan Toshkent shahrida “Xavfsiz va ravon yoʻl” umummilliy dasturi boʻyicha amalga oshirilishi belgilangan chora-tadbirlar “YOʻL XARITASI” tasdiqlangan.</w:t>
            </w:r>
            <w:r/>
          </w:p>
          <w:p>
            <w:pPr>
              <w:ind w:firstLine="284"/>
              <w:jc w:val="both"/>
              <w:rPr>
                <w:rFonts w:ascii="Times New Roman" w:hAnsi="Times New Roman"/>
                <w:sz w:val="24"/>
                <w:szCs w:val="24"/>
                <w:lang w:val="uz-Cyrl-UZ"/>
              </w:rPr>
            </w:pPr>
            <w:r>
              <w:rPr>
                <w:rFonts w:ascii="Times New Roman" w:hAnsi="Times New Roman"/>
                <w:sz w:val="24"/>
                <w:szCs w:val="24"/>
                <w:lang w:val="uz-Cyrl-UZ"/>
              </w:rPr>
            </w:r>
            <w:r/>
          </w:p>
          <w:p>
            <w:pPr>
              <w:ind w:firstLine="284"/>
              <w:jc w:val="both"/>
              <w:rPr>
                <w:rFonts w:ascii="Times New Roman" w:hAnsi="Times New Roman"/>
                <w:sz w:val="24"/>
                <w:szCs w:val="24"/>
                <w:lang w:val="uz-Cyrl-UZ"/>
              </w:rPr>
            </w:pPr>
            <w:r>
              <w:rPr>
                <w:rFonts w:ascii="Times New Roman" w:hAnsi="Times New Roman"/>
                <w:sz w:val="24"/>
                <w:szCs w:val="24"/>
                <w:lang w:val="uz-Cyrl-UZ"/>
              </w:rPr>
            </w:r>
            <w:r/>
          </w:p>
          <w:p>
            <w:pPr>
              <w:ind w:firstLine="405"/>
              <w:jc w:val="both"/>
              <w:rPr>
                <w:rFonts w:ascii="Times New Roman" w:hAnsi="Times New Roman"/>
                <w:color w:val="ff0000"/>
                <w:sz w:val="24"/>
                <w:szCs w:val="24"/>
                <w:lang w:val="uz-Cyrl-UZ"/>
              </w:rPr>
            </w:pPr>
            <w:r>
              <w:rPr>
                <w:rFonts w:ascii="Times New Roman" w:hAnsi="Times New Roman"/>
                <w:color w:val="ff0000"/>
                <w:sz w:val="24"/>
                <w:szCs w:val="24"/>
                <w:lang w:val="uz-Cyrl-UZ"/>
              </w:rPr>
            </w:r>
            <w:r/>
          </w:p>
        </w:tc>
        <w:tc>
          <w:tcPr>
            <w:tcW w:w="3087" w:type="dxa"/>
            <w:textDirection w:val="lrTb"/>
            <w:noWrap w:val="false"/>
          </w:tcPr>
          <w:p>
            <w:pPr>
              <w:ind w:firstLine="405"/>
              <w:jc w:val="both"/>
              <w:rPr>
                <w:rFonts w:ascii="Times New Roman" w:hAnsi="Times New Roman"/>
                <w:sz w:val="24"/>
                <w:szCs w:val="24"/>
                <w:lang w:val="uz-Cyrl-UZ"/>
              </w:rPr>
            </w:pPr>
            <w:r>
              <w:rPr>
                <w:rStyle w:val="842"/>
                <w:rFonts w:ascii="Times New Roman" w:hAnsi="Times New Roman" w:eastAsia="Arial"/>
                <w:sz w:val="24"/>
                <w:szCs w:val="24"/>
                <w:lang w:val="uz-Cyrl-UZ"/>
              </w:rPr>
              <w:t xml:space="preserve">Yo‘l qurilishi hamda yo‘l harakati xavfsizligini ta’minlash sohani tartibga soluvchi qonun hujjatlarni takomillashtirish orqali jismoniy va yuridik shaxslarga shaffof va qulay tarzda davlat xizmatlarini ko‘rsatilishini ta’minlashga erishish.</w:t>
            </w:r>
            <w:r/>
          </w:p>
        </w:tc>
        <w:tc>
          <w:tcPr>
            <w:tcW w:w="1562" w:type="dxa"/>
            <w:vAlign w:val="center"/>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6</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b/>
                <w:bCs/>
                <w:sz w:val="24"/>
                <w:szCs w:val="24"/>
                <w:lang w:val="uz-Cyrl-UZ"/>
              </w:rPr>
              <w:t xml:space="preserve">Toshkent shahar qurilish va uy-joy kommunal xo‘jaligi bosh boshqarmasi</w:t>
            </w:r>
            <w:r>
              <w:rPr>
                <w:rFonts w:ascii="Times New Roman" w:hAnsi="Times New Roman"/>
                <w:sz w:val="24"/>
                <w:szCs w:val="24"/>
                <w:lang w:val="uz-Cyrl-UZ"/>
              </w:rPr>
              <w:t xml:space="preserve">da jismoniy va yuridik shaxslarning murojaatlari bilan ishlash va mehnat qonunchiligi talablariga rioya qilinishi holatini o‘rganish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sentabr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A.Nekov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Ariza va shikoyatlarrning ko‘rib chiqilishi va mehnat qonunchiligining buzilishi, qonunchilikda belgilangan imtiyoz va ustamalarning o‘z vaqtida yoki umuman to‘lanmasligi yuzasidan fuqarolardan kelib tushayotgan shikoyatlarning ko‘payganligi.</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Fuqarolar o‘z vaqtida huquq va manfaatlarini ta’minlanishiga xizmat qilishi</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O‘rganish yakunlari yuzasidan o‘tkazilgan tushuntirish va metodik yordam natijasida qonun buzilishi holatlarining oldi olinishi.</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7</w:t>
            </w:r>
            <w:r/>
          </w:p>
        </w:tc>
        <w:tc>
          <w:tcPr>
            <w:shd w:val="clear" w:color="auto" w:fill="auto"/>
            <w:tcW w:w="3544" w:type="dxa"/>
            <w:textDirection w:val="lrTb"/>
            <w:noWrap w:val="false"/>
          </w:tcPr>
          <w:p>
            <w:pPr>
              <w:jc w:val="both"/>
              <w:rPr>
                <w:rFonts w:ascii="Times New Roman" w:hAnsi="Times New Roman"/>
                <w:sz w:val="24"/>
                <w:szCs w:val="24"/>
                <w:lang w:val="uz-Cyrl-UZ"/>
              </w:rPr>
            </w:pPr>
            <w:r>
              <w:rPr>
                <w:rStyle w:val="848"/>
                <w:sz w:val="24"/>
                <w:szCs w:val="24"/>
                <w:lang w:val="uz-Cyrl-UZ"/>
              </w:rPr>
              <w:t xml:space="preserve">O‘zbekiston Respublikasi Sog‘liqni saqlash vazirligi huzuridagi Sanitariya</w:t>
            </w:r>
            <w:r>
              <w:rPr>
                <w:rFonts w:ascii="Times New Roman" w:hAnsi="Times New Roman"/>
                <w:color w:val="000000"/>
                <w:sz w:val="24"/>
                <w:szCs w:val="24"/>
                <w:lang w:val="uz-Cyrl-UZ"/>
              </w:rPr>
              <w:br/>
            </w:r>
            <w:r>
              <w:rPr>
                <w:rStyle w:val="848"/>
                <w:sz w:val="24"/>
                <w:szCs w:val="24"/>
                <w:lang w:val="uz-Cyrl-UZ"/>
              </w:rPr>
              <w:t xml:space="preserve">epidemiologik osoyishtalik va jamoat salomatligi qo‘mitasi Toshkent shahar boshqarmasi hamda tuman tuzilmalari faoliyatida </w:t>
            </w:r>
            <w:r>
              <w:rPr>
                <w:rFonts w:ascii="Times New Roman" w:hAnsi="Times New Roman"/>
                <w:sz w:val="24"/>
                <w:szCs w:val="24"/>
                <w:lang w:val="uz-Cyrl-UZ"/>
              </w:rPr>
              <w:t xml:space="preserve">o‘rganish o‘tkazishni tashkil etish, bunda: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huquqni qoʻllash amaliyoti; davlat boshqaruvi tizimining samaradorligi;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qonunchilik hujjatlari (shu jumladan Prezident hujjatlari) va topshiriqlarning bajarilishi;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inson huquqlarini himoya qilish sohasidagi faoliyat yo‘nalishlari;</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ma’muriy tartib-taomillarga rioya etilishi va davlat xizmati koʻrsatish holati; tartibga solish </w:t>
            </w:r>
            <w:r>
              <w:rPr>
                <w:rFonts w:ascii="Times New Roman" w:hAnsi="Times New Roman"/>
                <w:sz w:val="24"/>
                <w:szCs w:val="24"/>
                <w:lang w:val="uz-Cyrl-UZ"/>
              </w:rPr>
              <w:t xml:space="preserve">ta’sirini baholash, korrupsiyaga qarshi ekspertizadan oʻtkazish va norma ijodkorligi faoliyati;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yuridik xizmat faoliyati; intellektual mulk sohasi; </w:t>
            </w:r>
            <w:r/>
          </w:p>
          <w:p>
            <w:pPr>
              <w:ind w:firstLine="405"/>
              <w:jc w:val="both"/>
              <w:rPr>
                <w:rFonts w:ascii="Times New Roman" w:hAnsi="Times New Roman"/>
                <w:sz w:val="24"/>
                <w:szCs w:val="24"/>
                <w:lang w:val="uz-Cyrl-UZ"/>
              </w:rPr>
            </w:pPr>
            <w:r>
              <w:rPr>
                <w:rFonts w:ascii="Times New Roman" w:hAnsi="Times New Roman"/>
                <w:sz w:val="24"/>
                <w:szCs w:val="24"/>
                <w:lang w:val="en-US"/>
              </w:rPr>
              <w:t xml:space="preserve">intellektual mulk sohasi;</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huquqiy targʻibotni amalga oshirilishini oʻrganish. </w:t>
            </w:r>
            <w:r/>
          </w:p>
          <w:p>
            <w:pPr>
              <w:jc w:val="both"/>
              <w:rPr>
                <w:rFonts w:ascii="Times New Roman" w:hAnsi="Times New Roman"/>
                <w:sz w:val="24"/>
                <w:szCs w:val="24"/>
                <w:lang w:val="uz-Cyrl-UZ"/>
              </w:rPr>
            </w:pPr>
            <w:r>
              <w:rPr>
                <w:rFonts w:ascii="Times New Roman" w:hAnsi="Times New Roman"/>
                <w:sz w:val="24"/>
                <w:szCs w:val="24"/>
                <w:lang w:val="uz-Cyrl-UZ"/>
              </w:rPr>
              <w:t xml:space="preserve">Natijasi boʻyicha tegishli chora koʻrish hamda Adliya vazirligiga axborot berish.</w:t>
            </w:r>
            <w:r/>
          </w:p>
          <w:p>
            <w:pPr>
              <w:jc w:val="both"/>
              <w:rPr>
                <w:rFonts w:ascii="Times New Roman" w:hAnsi="Times New Roman"/>
                <w:sz w:val="24"/>
                <w:szCs w:val="24"/>
                <w:lang w:val="en-US"/>
              </w:rPr>
            </w:pPr>
            <w:r>
              <w:rPr>
                <w:rFonts w:ascii="Times New Roman" w:hAnsi="Times New Roman"/>
                <w:sz w:val="24"/>
                <w:szCs w:val="24"/>
                <w:lang w:val="uz-Cyrl-UZ"/>
              </w:rPr>
              <w:t xml:space="preserve">Natijasi bo‘yicha tegishli</w:t>
            </w:r>
            <w:r>
              <w:rPr>
                <w:rFonts w:ascii="Times New Roman" w:hAnsi="Times New Roman"/>
                <w:sz w:val="24"/>
                <w:szCs w:val="24"/>
                <w:lang w:val="en-US"/>
              </w:rPr>
              <w:t xml:space="preserve"> chora va</w:t>
            </w:r>
            <w:r>
              <w:rPr>
                <w:rFonts w:ascii="Times New Roman" w:hAnsi="Times New Roman"/>
                <w:sz w:val="24"/>
                <w:szCs w:val="24"/>
                <w:lang w:val="uz-Cyrl-UZ"/>
              </w:rPr>
              <w:t xml:space="preserve"> </w:t>
            </w:r>
            <w:r>
              <w:rPr>
                <w:rFonts w:ascii="Times New Roman" w:hAnsi="Times New Roman"/>
                <w:sz w:val="24"/>
                <w:szCs w:val="24"/>
                <w:lang w:val="en-US"/>
              </w:rPr>
              <w:t xml:space="preserve">takliflar kiritish.</w:t>
            </w:r>
            <w:r/>
          </w:p>
          <w:p>
            <w:pPr>
              <w:ind w:firstLine="284"/>
              <w:jc w:val="both"/>
              <w:rPr>
                <w:rFonts w:ascii="Times New Roman" w:hAnsi="Times New Roman"/>
                <w:sz w:val="24"/>
                <w:szCs w:val="24"/>
                <w:highlight w:val="yellow"/>
                <w:lang w:val="en-US"/>
              </w:rPr>
            </w:pPr>
            <w:r>
              <w:rPr>
                <w:rFonts w:ascii="Times New Roman" w:hAnsi="Times New Roman"/>
                <w:sz w:val="24"/>
                <w:szCs w:val="24"/>
                <w:highlight w:val="yellow"/>
                <w:lang w:val="en-US"/>
              </w:rPr>
            </w:r>
            <w:r/>
          </w:p>
          <w:p>
            <w:pPr>
              <w:jc w:val="both"/>
              <w:rPr>
                <w:rStyle w:val="848"/>
                <w:sz w:val="24"/>
                <w:szCs w:val="24"/>
                <w:lang w:val="uz-Cyrl-UZ"/>
              </w:rPr>
            </w:pPr>
            <w:r>
              <w:rPr>
                <w:sz w:val="24"/>
                <w:szCs w:val="24"/>
                <w:lang w:val="uz-Cyrl-UZ"/>
              </w:rPr>
            </w:r>
            <w:r/>
          </w:p>
        </w:tc>
        <w:tc>
          <w:tcPr>
            <w:tcW w:w="1106" w:type="dxa"/>
            <w:textDirection w:val="lrTb"/>
            <w:noWrap w:val="false"/>
          </w:tcPr>
          <w:p>
            <w:pPr>
              <w:jc w:val="center"/>
              <w:rPr>
                <w:rFonts w:ascii="Times New Roman" w:hAnsi="Times New Roman"/>
                <w:sz w:val="24"/>
                <w:szCs w:val="24"/>
              </w:rPr>
            </w:pPr>
            <w:r>
              <w:rPr>
                <w:rFonts w:ascii="Times New Roman" w:hAnsi="Times New Roman"/>
                <w:sz w:val="24"/>
                <w:szCs w:val="24"/>
                <w:lang w:val="en-US"/>
              </w:rPr>
              <w:t xml:space="preserve">Oktabr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B.Maxmasoliyev</w:t>
            </w:r>
            <w:r/>
          </w:p>
          <w:p>
            <w:pPr>
              <w:jc w:val="center"/>
              <w:rPr>
                <w:rFonts w:ascii="Times New Roman" w:hAnsi="Times New Roman"/>
                <w:sz w:val="24"/>
                <w:szCs w:val="24"/>
                <w:lang w:val="uz-Cyrl-UZ"/>
              </w:rPr>
            </w:pPr>
            <w:r>
              <w:rPr>
                <w:rFonts w:ascii="Times New Roman" w:hAnsi="Times New Roman"/>
                <w:sz w:val="24"/>
                <w:szCs w:val="24"/>
                <w:lang w:val="uz-Cyrl-UZ"/>
              </w:rPr>
              <w:t xml:space="preserve">A.Nekov</w:t>
            </w:r>
            <w:r/>
          </w:p>
          <w:p>
            <w:pPr>
              <w:jc w:val="center"/>
              <w:rPr>
                <w:rFonts w:ascii="Times New Roman" w:hAnsi="Times New Roman"/>
                <w:sz w:val="24"/>
                <w:szCs w:val="24"/>
                <w:lang w:val="uz-Cyrl-UZ"/>
              </w:rPr>
            </w:pPr>
            <w:r>
              <w:rPr>
                <w:rFonts w:ascii="Times New Roman" w:hAnsi="Times New Roman"/>
                <w:sz w:val="24"/>
                <w:szCs w:val="24"/>
                <w:lang w:val="uz-Cyrl-UZ"/>
              </w:rPr>
              <w:t xml:space="preserve">A.Aliyev</w:t>
            </w:r>
            <w:r/>
          </w:p>
          <w:p>
            <w:pPr>
              <w:jc w:val="center"/>
              <w:rPr>
                <w:rFonts w:ascii="Times New Roman" w:hAnsi="Times New Roman"/>
                <w:sz w:val="24"/>
                <w:szCs w:val="24"/>
                <w:lang w:val="uz-Cyrl-UZ"/>
              </w:rPr>
            </w:pPr>
            <w:r>
              <w:rPr>
                <w:rFonts w:ascii="Times New Roman" w:hAnsi="Times New Roman"/>
                <w:sz w:val="24"/>
                <w:szCs w:val="24"/>
                <w:lang w:val="uz-Cyrl-UZ"/>
              </w:rPr>
              <w:t xml:space="preserve">J.Qayumov</w:t>
            </w:r>
            <w:r/>
          </w:p>
          <w:p>
            <w:pPr>
              <w:jc w:val="center"/>
              <w:rPr>
                <w:rFonts w:ascii="Times New Roman" w:hAnsi="Times New Roman"/>
                <w:sz w:val="24"/>
                <w:szCs w:val="24"/>
                <w:lang w:val="uz-Cyrl-UZ"/>
              </w:rPr>
            </w:pPr>
            <w:r>
              <w:rPr>
                <w:rFonts w:ascii="Times New Roman" w:hAnsi="Times New Roman"/>
                <w:sz w:val="24"/>
                <w:szCs w:val="24"/>
                <w:lang w:val="uz-Cyrl-UZ"/>
              </w:rPr>
              <w:t xml:space="preserve">O.Ibrohimov</w:t>
            </w:r>
            <w:r/>
          </w:p>
          <w:p>
            <w:pPr>
              <w:jc w:val="center"/>
              <w:rPr>
                <w:rFonts w:ascii="Times New Roman" w:hAnsi="Times New Roman"/>
                <w:sz w:val="24"/>
                <w:szCs w:val="24"/>
                <w:lang w:val="uz-Cyrl-UZ"/>
              </w:rPr>
            </w:pPr>
            <w:r>
              <w:rPr>
                <w:rFonts w:ascii="Times New Roman" w:hAnsi="Times New Roman"/>
                <w:sz w:val="24"/>
                <w:szCs w:val="24"/>
                <w:lang w:val="uz-Cyrl-UZ"/>
              </w:rPr>
              <w:t xml:space="preserve">S.Amirqulov</w:t>
            </w:r>
            <w:r/>
          </w:p>
          <w:p>
            <w:pPr>
              <w:jc w:val="center"/>
              <w:rPr>
                <w:rFonts w:ascii="Times New Roman" w:hAnsi="Times New Roman"/>
                <w:sz w:val="24"/>
                <w:szCs w:val="24"/>
                <w:lang w:val="en-US"/>
              </w:rPr>
            </w:pPr>
            <w:r>
              <w:rPr>
                <w:rFonts w:ascii="Times New Roman" w:hAnsi="Times New Roman"/>
                <w:sz w:val="24"/>
                <w:szCs w:val="24"/>
                <w:lang w:val="en-US"/>
              </w:rPr>
              <w:t xml:space="preserve">M.Turdiyeva</w:t>
            </w:r>
            <w:r/>
          </w:p>
        </w:tc>
        <w:tc>
          <w:tcPr>
            <w:tcW w:w="3390" w:type="dxa"/>
            <w:textDirection w:val="lrTb"/>
            <w:noWrap w:val="false"/>
          </w:tcPr>
          <w:p>
            <w:pPr>
              <w:ind w:firstLine="405"/>
              <w:jc w:val="both"/>
              <w:rPr>
                <w:rStyle w:val="848"/>
                <w:sz w:val="24"/>
                <w:szCs w:val="24"/>
                <w:lang w:val="uz-Cyrl-UZ"/>
              </w:rPr>
            </w:pPr>
            <w:r>
              <w:rPr>
                <w:rFonts w:ascii="Times New Roman" w:hAnsi="Times New Roman"/>
                <w:color w:val="ff0000"/>
                <w:sz w:val="24"/>
                <w:szCs w:val="24"/>
                <w:lang w:val="en-US"/>
              </w:rPr>
              <w:t xml:space="preserve">Vazirlik sih rejasiga muvofiq </w:t>
            </w:r>
            <w:r>
              <w:rPr>
                <w:rFonts w:ascii="Times New Roman" w:hAnsi="Times New Roman"/>
                <w:sz w:val="24"/>
                <w:szCs w:val="24"/>
                <w:lang w:val="en-US"/>
              </w:rPr>
              <w:t xml:space="preserve">Sanitariya-epidemiologik osoyisht</w:t>
            </w:r>
            <w:r>
              <w:rPr>
                <w:rFonts w:ascii="Times New Roman" w:hAnsi="Times New Roman"/>
                <w:sz w:val="24"/>
                <w:szCs w:val="24"/>
                <w:lang w:val="en-US"/>
              </w:rPr>
              <w:t xml:space="preserve">alik va jamoat salomatligi qo‘mitasi tomonidan aholining sanitariya-gigiyena talablari, epidemiyaga qarshi choralar, oziq-ovqat xavfsizligi va infeksion kasalliklar profilaktikasi borasida amalga oshirilayotgan nazorat faoliyati huquqiy jihatdan yetarli da</w:t>
            </w:r>
            <w:r>
              <w:rPr>
                <w:rFonts w:ascii="Times New Roman" w:hAnsi="Times New Roman"/>
                <w:sz w:val="24"/>
                <w:szCs w:val="24"/>
                <w:lang w:val="en-US"/>
              </w:rPr>
              <w:t xml:space="preserve">rajada barqaror va samarali emasligi kuzatilmoqda. Profilaktika va gigiyenaga oid targ‘ibot materiallari eskicha, yetarli interaktivlik yo‘q, sanitariya holati, epidemiologik holat, infeksiya tarqalishi bo‘yicha yagona va to‘liq ma’lumot bazasi mavjud emas</w:t>
            </w:r>
            <w:r/>
          </w:p>
        </w:tc>
        <w:tc>
          <w:tcPr>
            <w:tcW w:w="3087" w:type="dxa"/>
            <w:textDirection w:val="lrTb"/>
            <w:noWrap w:val="false"/>
          </w:tcPr>
          <w:p>
            <w:pPr>
              <w:ind w:firstLine="405"/>
              <w:jc w:val="both"/>
              <w:rPr>
                <w:rStyle w:val="848"/>
                <w:sz w:val="24"/>
                <w:szCs w:val="24"/>
                <w:lang w:val="uz-Cyrl-UZ"/>
              </w:rPr>
            </w:pPr>
            <w:r>
              <w:rPr>
                <w:rFonts w:ascii="Times New Roman" w:hAnsi="Times New Roman"/>
                <w:sz w:val="24"/>
                <w:szCs w:val="24"/>
                <w:lang w:val="uz-Cyrl-UZ"/>
              </w:rPr>
              <w:t xml:space="preserve">Sog‘liqni saqlash vazirligi huzuridagi Sanitariya epidemiologik osoyishtalik va jamoat salomatligi qo‘mitasi faoliyatini o‘rganish natijasida: sanitariya-gigiyena va jamoat salomatligi sohasida amaldagi huquqni qo‘llash amaliyotida muammolar bartara</w:t>
            </w:r>
            <w:r>
              <w:rPr>
                <w:rFonts w:ascii="Times New Roman" w:hAnsi="Times New Roman"/>
                <w:sz w:val="24"/>
                <w:szCs w:val="24"/>
                <w:lang w:val="uz-Cyrl-UZ"/>
              </w:rPr>
              <w:t xml:space="preserve">f etiladi; huquqiy hujjatlardagi eskirgan yoki zamonaviy ehtiyojlarga javob bermaydigan normalarni qayta ko‘rib chiqiladi; sohada yagona huquqni qo‘llash amaliyotini shakllantirish hamda ma’sul organlar vakolatlari va mas’uliyatini aniq belgilash; jamiyat </w:t>
            </w:r>
            <w:r>
              <w:rPr>
                <w:rFonts w:ascii="Times New Roman" w:hAnsi="Times New Roman"/>
                <w:sz w:val="24"/>
                <w:szCs w:val="24"/>
                <w:lang w:val="uz-Cyrl-UZ"/>
              </w:rPr>
              <w:t xml:space="preserve">sog‘liqni saqlash tizimi va fuqarolar sog‘lig‘ini saqlash masalalari bo‘yicha idoralararo hamkorlikni rivojlantirish;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8</w:t>
            </w:r>
            <w:r/>
          </w:p>
        </w:tc>
        <w:tc>
          <w:tcPr>
            <w:shd w:val="clear" w:color="auto" w:fill="auto"/>
            <w:tcW w:w="3544" w:type="dxa"/>
            <w:textDirection w:val="lrTb"/>
            <w:noWrap w:val="false"/>
          </w:tcPr>
          <w:p>
            <w:pPr>
              <w:jc w:val="both"/>
              <w:rPr>
                <w:rStyle w:val="848"/>
                <w:sz w:val="24"/>
                <w:szCs w:val="24"/>
                <w:lang w:val="uz-Cyrl-UZ"/>
              </w:rPr>
            </w:pPr>
            <w:r>
              <w:rPr>
                <w:rFonts w:ascii="Times New Roman" w:hAnsi="Times New Roman"/>
                <w:sz w:val="24"/>
                <w:szCs w:val="24"/>
                <w:lang w:val="uz-Cyrl-UZ"/>
              </w:rPr>
              <w:t xml:space="preserve">Ko‘p qavatli uylarga tutash hududlarni boshqaruv kompaniyalariga berish bo‘yicha hokimlarning qarorlarini o‘rganish hamda qonunga zid ravishda qabul qilingan qarorlarni bekor qilish choralarini ko‘rish.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rPr>
              <w:t xml:space="preserve">Noyabr</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B.Maxmasoliyev</w:t>
            </w:r>
            <w:r/>
          </w:p>
        </w:tc>
        <w:tc>
          <w:tcPr>
            <w:tcW w:w="3390" w:type="dxa"/>
            <w:textDirection w:val="lrTb"/>
            <w:noWrap w:val="false"/>
          </w:tcPr>
          <w:p>
            <w:pPr>
              <w:ind w:firstLine="405"/>
              <w:jc w:val="both"/>
              <w:rPr>
                <w:rFonts w:ascii="Times New Roman" w:hAnsi="Times New Roman"/>
                <w:color w:val="ff0000"/>
                <w:sz w:val="24"/>
                <w:szCs w:val="24"/>
                <w:lang w:val="en-US"/>
              </w:rPr>
            </w:pPr>
            <w:r>
              <w:rPr>
                <w:rFonts w:ascii="Times New Roman" w:hAnsi="Times New Roman"/>
                <w:sz w:val="24"/>
                <w:szCs w:val="24"/>
                <w:lang w:val="en-US"/>
              </w:rPr>
              <w:t xml:space="preserve">Davlat Rahbari tomonidan o‘tkazilgan videoselektor yig‘ilishida sport maydonchalari va bolalar o‘yingohlari, uylar orasidagi yashil hududlar qurilish uchun berib yuborilayotganidan odamlar noroziligi tandiq qilingan. Shuningde</w:t>
            </w:r>
            <w:r>
              <w:rPr>
                <w:rFonts w:ascii="Times New Roman" w:hAnsi="Times New Roman"/>
                <w:sz w:val="24"/>
                <w:szCs w:val="24"/>
                <w:lang w:val="en-US"/>
              </w:rPr>
              <w:t xml:space="preserve">k, barcha ko‘p qavatli uylarga tutash hududlarni boshqaruv kompaniyalariga biriktirib berish bo‘yicha topshiriq berilganligi, biroq, Toshkent shahar hokimining 2025-yil 5 maydagi qarori bilan 9 802 ta ko‘p qavatli uylarning faqatgina bino ostidagi yerlari </w:t>
            </w:r>
            <w:r>
              <w:rPr>
                <w:rFonts w:ascii="Times New Roman" w:hAnsi="Times New Roman"/>
                <w:sz w:val="24"/>
                <w:szCs w:val="24"/>
                <w:lang w:val="en-US"/>
              </w:rPr>
              <w:t xml:space="preserve">kadastr bilan biriktirilganligi yuzasidan e’tiroz bildirilgan.</w:t>
            </w:r>
            <w:r/>
          </w:p>
        </w:tc>
        <w:tc>
          <w:tcPr>
            <w:tcW w:w="3087"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en-US"/>
              </w:rPr>
              <w:t xml:space="preserve">Hokimlar tomonidan ko‘p qavatli uylarga tutash hududlarni boshqaruv kompaniyalariga berish bo‘yicha qonunchilikka zid ravishda qabul qilingan qarorlarni bekor qilish.</w:t>
            </w:r>
            <w:r/>
          </w:p>
        </w:tc>
        <w:tc>
          <w:tcPr>
            <w:tcW w:w="1562"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3</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9</w:t>
            </w:r>
            <w:r/>
          </w:p>
        </w:tc>
        <w:tc>
          <w:tcPr>
            <w:shd w:val="clear" w:color="auto" w:fill="auto"/>
            <w:tcW w:w="3544" w:type="dxa"/>
            <w:textDirection w:val="lrTb"/>
            <w:noWrap w:val="false"/>
          </w:tcPr>
          <w:p>
            <w:pPr>
              <w:jc w:val="both"/>
              <w:rPr>
                <w:rFonts w:ascii="Times New Roman" w:hAnsi="Times New Roman"/>
                <w:sz w:val="24"/>
                <w:szCs w:val="24"/>
                <w:lang w:val="uz-Cyrl-UZ"/>
              </w:rPr>
            </w:pPr>
            <w:r>
              <w:rPr>
                <w:rFonts w:ascii="Times New Roman" w:hAnsi="Times New Roman"/>
                <w:sz w:val="24"/>
                <w:szCs w:val="24"/>
                <w:lang w:val="uz-Cyrl-UZ"/>
              </w:rPr>
              <w:t xml:space="preserve">Yoshlar bilan manzilli ishlash, ularn</w:t>
            </w:r>
            <w:r>
              <w:rPr>
                <w:rFonts w:ascii="Times New Roman" w:hAnsi="Times New Roman"/>
                <w:sz w:val="24"/>
                <w:szCs w:val="24"/>
                <w:lang w:val="uz-Cyrl-UZ"/>
              </w:rPr>
              <w:t xml:space="preserve">ing muammolarini aniqlash, o‘rganish va hal etish, yoshlarning huquqiy ongi va huquqiy madaniyatini oshirish, yoshlar ongida qonunlarga hurmat ruhini shakllantirish maqsadida “Bolalar va yoshlarning huquqlarini himoya qilish” huquqiy aksiyasini o‘tkazish. </w:t>
            </w:r>
            <w:r>
              <w:rPr>
                <w:rFonts w:ascii="Times New Roman" w:hAnsi="Times New Roman"/>
                <w:sz w:val="24"/>
                <w:szCs w:val="24"/>
              </w:rPr>
              <w:t xml:space="preserve">Natijasi boʻyicha axborot-tahliliy ma’lumotnoma kiritish.</w:t>
            </w:r>
            <w:r/>
          </w:p>
        </w:tc>
        <w:tc>
          <w:tcPr>
            <w:tcW w:w="1106" w:type="dxa"/>
            <w:textDirection w:val="lrTb"/>
            <w:noWrap w:val="false"/>
          </w:tcPr>
          <w:p>
            <w:pPr>
              <w:jc w:val="center"/>
              <w:rPr>
                <w:rFonts w:ascii="Times New Roman" w:hAnsi="Times New Roman"/>
                <w:sz w:val="24"/>
                <w:szCs w:val="24"/>
              </w:rPr>
            </w:pPr>
            <w:r>
              <w:rPr>
                <w:rFonts w:ascii="Times New Roman" w:hAnsi="Times New Roman"/>
                <w:sz w:val="24"/>
                <w:szCs w:val="24"/>
              </w:rPr>
              <w:t xml:space="preserve">Noyabr</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A.Nekov</w:t>
            </w:r>
            <w:r/>
          </w:p>
          <w:p>
            <w:pPr>
              <w:jc w:val="center"/>
              <w:rPr>
                <w:rFonts w:ascii="Times New Roman" w:hAnsi="Times New Roman"/>
                <w:sz w:val="24"/>
                <w:szCs w:val="24"/>
                <w:lang w:val="en-US"/>
              </w:rPr>
            </w:pPr>
            <w:r>
              <w:rPr>
                <w:rFonts w:ascii="Times New Roman" w:hAnsi="Times New Roman"/>
                <w:sz w:val="24"/>
                <w:szCs w:val="24"/>
                <w:lang w:val="en-US"/>
              </w:rPr>
              <w:t xml:space="preserve">M.Turdiyeva</w:t>
            </w:r>
            <w:r/>
          </w:p>
        </w:tc>
        <w:tc>
          <w:tcPr>
            <w:tcW w:w="3390"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en-US"/>
              </w:rPr>
              <w:t xml:space="preserve">Yoshlar bilan manzilli ishlash, ularning muammolarini aniqlash, o‘rganish hamda yoshlarning huquqiy ongi va huquqiy madan</w:t>
            </w:r>
            <w:r>
              <w:rPr>
                <w:rFonts w:ascii="Times New Roman" w:hAnsi="Times New Roman"/>
                <w:sz w:val="24"/>
                <w:szCs w:val="24"/>
                <w:lang w:val="en-US"/>
              </w:rPr>
              <w:t xml:space="preserve">iyatini oshirish, yoshlar ongida qonunlarga hurmat ruhini shakllantirish bugungi kunda muhim ahamiyatga ega hisoblanadi Ushbu “huquqiy ko‘mak” aksiyasini tashkil etish orqali bolalar va yoshlarning huquqlari kafolatlari ta’minlanishi yanada kuchaytiriladi.</w:t>
            </w:r>
            <w:r/>
          </w:p>
        </w:tc>
        <w:tc>
          <w:tcPr>
            <w:tcW w:w="3087"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en-US"/>
              </w:rPr>
              <w:t xml:space="preserve">Yoshlar bilan manzilli ishlash, ularning muammolarini aniqlash, o‘rganish, tahli</w:t>
            </w:r>
            <w:r>
              <w:rPr>
                <w:rFonts w:ascii="Times New Roman" w:hAnsi="Times New Roman"/>
                <w:sz w:val="24"/>
                <w:szCs w:val="24"/>
                <w:lang w:val="en-US"/>
              </w:rPr>
              <w:t xml:space="preserve">l qilish va hal etish, jamiyatda yoshlar rolini oshirish hamda yoshlarning huquqiy ongi va huquqiy madaniyatini oshirish, yoshlar ongida qonunlarga hurmat ruhini shakllantirish va ularning milliy vatanparvarlik tuyg‘ularini yanada kuchaytirish hisoblanadi.</w:t>
            </w:r>
            <w:r/>
          </w:p>
        </w:tc>
        <w:tc>
          <w:tcPr>
            <w:tcW w:w="1562"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4</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10</w:t>
            </w:r>
            <w:r/>
          </w:p>
        </w:tc>
        <w:tc>
          <w:tcPr>
            <w:shd w:val="clear" w:color="auto" w:fill="auto"/>
            <w:tcW w:w="3544" w:type="dxa"/>
            <w:textDirection w:val="lrTb"/>
            <w:noWrap w:val="false"/>
          </w:tcPr>
          <w:p>
            <w:pPr>
              <w:jc w:val="both"/>
              <w:rPr>
                <w:rFonts w:ascii="Times New Roman" w:hAnsi="Times New Roman"/>
                <w:sz w:val="24"/>
                <w:szCs w:val="24"/>
                <w:lang w:val="uz-Cyrl-UZ"/>
              </w:rPr>
            </w:pPr>
            <w:r>
              <w:rPr>
                <w:rFonts w:ascii="Times New Roman" w:hAnsi="Times New Roman"/>
                <w:sz w:val="24"/>
                <w:szCs w:val="24"/>
                <w:lang w:val="uz-Cyrl-UZ"/>
              </w:rPr>
              <w:t xml:space="preserve">“O‘zbekiston Respublikasi Konstitutsiyasi – mamlakat taraqqiyoti va farovonligining huquqiy kafolati” shiori ostida “tengdosh-tengdoshga” tamoyili ostidagi targ‘ibot poyezdi loyihasini tashkil etish.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rPr>
              <w:t xml:space="preserve">Noyabr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M.Turdiyeva</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Mamlakatimiz yoshlar</w:t>
            </w:r>
            <w:r>
              <w:rPr>
                <w:rFonts w:ascii="Times New Roman" w:hAnsi="Times New Roman"/>
                <w:sz w:val="24"/>
                <w:szCs w:val="24"/>
                <w:lang w:val="uz-Cyrl-UZ"/>
              </w:rPr>
              <w:t xml:space="preserve">i aksariyat hollarda o‘zlarining konstitutsiyaviy huquq va burchlarini to‘laqonli bilmasligi holatlari uchraydi. Mazkur kamchiliklarni bartaraf etish hamda aholining huquqiy ong va madaniyatini oshirish maqsadida targ‘ibot tadbirlarini tashkil etish lozim.</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O‘zbekiston Respublikasi Konstitutsiyasining mazmun mohiyatini yoshlarga yetkazish.</w:t>
            </w:r>
            <w:r/>
          </w:p>
        </w:tc>
        <w:tc>
          <w:tcPr>
            <w:tcW w:w="1562"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4</w:t>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sz w:val="24"/>
                <w:szCs w:val="24"/>
                <w:lang w:val="uz-Cyrl-UZ"/>
              </w:rPr>
            </w:pPr>
            <w:r>
              <w:rPr>
                <w:rFonts w:ascii="Times New Roman" w:hAnsi="Times New Roman"/>
                <w:b/>
                <w:spacing w:val="-2"/>
                <w:sz w:val="24"/>
                <w:szCs w:val="24"/>
                <w:lang w:val="uz-Latn-UZ"/>
              </w:rPr>
              <w:t xml:space="preserve">IV. XALQARO HUQUQIY HAMKORLIK, HUQUQIY XIZMAT </w:t>
            </w:r>
            <w:r>
              <w:rPr>
                <w:rFonts w:ascii="Times New Roman" w:hAnsi="Times New Roman"/>
                <w:b/>
                <w:spacing w:val="-2"/>
                <w:sz w:val="24"/>
                <w:szCs w:val="24"/>
                <w:lang w:val="uz-Cyrl-UZ"/>
              </w:rPr>
              <w:t xml:space="preserve">V</w:t>
            </w:r>
            <w:r>
              <w:rPr>
                <w:rFonts w:ascii="Times New Roman" w:hAnsi="Times New Roman"/>
                <w:b/>
                <w:spacing w:val="-2"/>
                <w:sz w:val="24"/>
                <w:szCs w:val="24"/>
              </w:rPr>
              <w:t xml:space="preserve">A</w:t>
            </w:r>
            <w:r>
              <w:rPr>
                <w:rFonts w:ascii="Times New Roman" w:hAnsi="Times New Roman"/>
                <w:b/>
                <w:spacing w:val="-2"/>
                <w:sz w:val="24"/>
                <w:szCs w:val="24"/>
                <w:lang w:val="uz-Latn-UZ"/>
              </w:rPr>
              <w:t xml:space="preserve"> NODAVLAT NOTIJORAT TASHKILOTLAR 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11</w:t>
            </w:r>
            <w:r/>
          </w:p>
        </w:tc>
        <w:tc>
          <w:tcPr>
            <w:shd w:val="clear" w:color="auto" w:fill="auto"/>
            <w:tcW w:w="3544" w:type="dxa"/>
            <w:textDirection w:val="lrTb"/>
            <w:noWrap w:val="false"/>
          </w:tcPr>
          <w:p>
            <w:pPr>
              <w:ind w:firstLine="171"/>
              <w:jc w:val="both"/>
              <w:rPr>
                <w:rFonts w:ascii="Times New Roman" w:hAnsi="Times New Roman"/>
                <w:sz w:val="24"/>
                <w:szCs w:val="24"/>
                <w:lang w:val="az-Latn-AZ"/>
              </w:rPr>
            </w:pPr>
            <w:r>
              <w:rPr>
                <w:rFonts w:ascii="Times New Roman" w:hAnsi="Times New Roman"/>
                <w:sz w:val="24"/>
                <w:szCs w:val="24"/>
                <w:lang w:val="az-Latn-AZ"/>
              </w:rPr>
              <w:t xml:space="preserve">Toshkent shahar “Defektologlar” assotsiatsiyasi hamda Toshkent shahar “MUShTOQ KO'ZLAR” ijtimoiy o'zaro yordam nogiron </w:t>
            </w:r>
            <w:r>
              <w:rPr>
                <w:rFonts w:ascii="Times New Roman" w:hAnsi="Times New Roman"/>
                <w:sz w:val="24"/>
                <w:szCs w:val="24"/>
                <w:lang w:val="az-Latn-AZ"/>
              </w:rPr>
              <w:t xml:space="preserve">bolalar jamiyatlari faoliayatida o‘rganish o‘tkazish.</w:t>
            </w:r>
            <w:r/>
          </w:p>
          <w:p>
            <w:pPr>
              <w:ind w:firstLine="405"/>
              <w:jc w:val="both"/>
              <w:rPr>
                <w:rFonts w:ascii="Times New Roman" w:hAnsi="Times New Roman"/>
                <w:b/>
                <w:bCs/>
                <w:sz w:val="24"/>
                <w:szCs w:val="24"/>
                <w:lang w:val="uz-Cyrl-UZ"/>
              </w:rPr>
            </w:pPr>
            <w:r>
              <w:rPr>
                <w:rFonts w:ascii="Times New Roman" w:hAnsi="Times New Roman"/>
                <w:sz w:val="24"/>
                <w:szCs w:val="24"/>
                <w:lang w:val="az-Latn-AZ"/>
              </w:rPr>
              <w:t xml:space="preserve">Natijasi bo‘yicha tegishli ta’sir choralari ko‘rish.</w:t>
            </w:r>
            <w:r/>
          </w:p>
        </w:tc>
        <w:tc>
          <w:tcPr>
            <w:tcW w:w="1106"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az-Latn-AZ"/>
              </w:rPr>
              <w:t xml:space="preserve">iyul-avgust</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az-Latn-AZ"/>
              </w:rPr>
              <w:t xml:space="preserve">Nodavlat notijorat tashkilotlar sho‘basi (M.Niyazmetov)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az-Latn-AZ"/>
              </w:rPr>
              <w:t xml:space="preserve">Mazkur NNT faoliyatida boshqarma tomonidan oxirgi uch yillikda o‘rganish va monitoring o‘tkazilmagan.</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az-Latn-AZ"/>
              </w:rPr>
              <w:t xml:space="preserve">        Nodavlat notijorat tashkilotlari faoliyatini qonunchilik hujjatlariga muvofiq amalga oshirilishini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12</w:t>
            </w:r>
            <w:r/>
          </w:p>
        </w:tc>
        <w:tc>
          <w:tcPr>
            <w:shd w:val="clear" w:color="auto" w:fill="auto"/>
            <w:tcW w:w="3544" w:type="dxa"/>
            <w:textDirection w:val="lrTb"/>
            <w:noWrap w:val="false"/>
          </w:tcPr>
          <w:p>
            <w:pPr>
              <w:ind w:firstLine="171"/>
              <w:jc w:val="both"/>
              <w:rPr>
                <w:rFonts w:ascii="Times New Roman" w:hAnsi="Times New Roman"/>
                <w:sz w:val="24"/>
                <w:szCs w:val="24"/>
                <w:lang w:val="az-Latn-AZ"/>
              </w:rPr>
            </w:pPr>
            <w:r>
              <w:rPr>
                <w:rFonts w:ascii="Times New Roman" w:hAnsi="Times New Roman"/>
                <w:sz w:val="24"/>
                <w:szCs w:val="24"/>
                <w:lang w:val="uz-Cyrl-UZ"/>
              </w:rPr>
              <w:t xml:space="preserve">Davlat or</w:t>
            </w:r>
            <w:r>
              <w:rPr>
                <w:rFonts w:ascii="Times New Roman" w:hAnsi="Times New Roman"/>
                <w:sz w:val="24"/>
                <w:szCs w:val="24"/>
                <w:lang w:val="uz-Cyrl-UZ"/>
              </w:rPr>
              <w:t xml:space="preserve">ganlari va tashkilotlarida adliya organlari bilan kelishmasdan faoliyat yuritayotgan yuridik xizmat xodimlari, shuningdek fuqarolik shartnomalari asosida advokatlik xizmatidan foydalanayotgan davlat organlari va tashkilotlari bo‘yicha o‘rganish o‘tkazish. </w:t>
            </w:r>
            <w:r>
              <w:rPr>
                <w:rFonts w:ascii="Times New Roman" w:hAnsi="Times New Roman"/>
                <w:sz w:val="24"/>
                <w:szCs w:val="24"/>
                <w:lang w:val="en-US"/>
              </w:rPr>
              <w:t xml:space="preserve">O‘rganish natijalari bo‘yicha tegishli ishlarni amalga oshirish.</w:t>
            </w:r>
            <w:r/>
          </w:p>
        </w:tc>
        <w:tc>
          <w:tcPr>
            <w:tcW w:w="1106" w:type="dxa"/>
            <w:textDirection w:val="lrTb"/>
            <w:noWrap w:val="false"/>
          </w:tcPr>
          <w:p>
            <w:pPr>
              <w:jc w:val="center"/>
              <w:rPr>
                <w:rFonts w:ascii="Times New Roman" w:hAnsi="Times New Roman"/>
                <w:sz w:val="24"/>
                <w:szCs w:val="24"/>
                <w:lang w:val="az-Latn-AZ"/>
              </w:rPr>
            </w:pPr>
            <w:r>
              <w:rPr>
                <w:rFonts w:ascii="Times New Roman" w:hAnsi="Times New Roman"/>
                <w:b/>
                <w:sz w:val="24"/>
                <w:szCs w:val="24"/>
                <w:lang w:val="en-US"/>
              </w:rPr>
              <w:t xml:space="preserve">Avgust</w:t>
            </w:r>
            <w:r/>
          </w:p>
        </w:tc>
        <w:tc>
          <w:tcPr>
            <w:tcW w:w="1988" w:type="dxa"/>
            <w:textDirection w:val="lrTb"/>
            <w:noWrap w:val="false"/>
          </w:tcPr>
          <w:p>
            <w:pPr>
              <w:jc w:val="center"/>
              <w:rPr>
                <w:rFonts w:ascii="Times New Roman" w:hAnsi="Times New Roman"/>
                <w:sz w:val="24"/>
                <w:szCs w:val="24"/>
                <w:lang w:val="az-Latn-AZ"/>
              </w:rPr>
            </w:pPr>
            <w:r>
              <w:rPr>
                <w:rFonts w:ascii="Times New Roman" w:hAnsi="Times New Roman"/>
                <w:b/>
                <w:sz w:val="24"/>
                <w:szCs w:val="24"/>
                <w:lang w:val="en-US"/>
              </w:rPr>
              <w:t xml:space="preserve">O.Ibrohimov</w:t>
            </w:r>
            <w:r/>
          </w:p>
        </w:tc>
        <w:tc>
          <w:tcPr>
            <w:tcW w:w="3390"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uz-Cyrl-UZ"/>
              </w:rPr>
              <w:t xml:space="preserve">O‘zbekiston Respublikasi Prezidentining 2017-yil 19-yanvardagi PQ-2733-son qarori</w:t>
            </w:r>
            <w:r>
              <w:rPr>
                <w:rFonts w:ascii="Times New Roman" w:hAnsi="Times New Roman"/>
                <w:sz w:val="24"/>
                <w:szCs w:val="24"/>
                <w:lang w:val="az-Cyrl-AZ"/>
              </w:rPr>
              <w:t xml:space="preserve">ga asosan davlat organlari va tashkilotlarining yuridik xizmatlari xodi</w:t>
            </w:r>
            <w:r>
              <w:rPr>
                <w:rFonts w:ascii="Times New Roman" w:hAnsi="Times New Roman"/>
                <w:sz w:val="24"/>
                <w:szCs w:val="24"/>
                <w:lang w:val="az-Cyrl-AZ"/>
              </w:rPr>
              <w:t xml:space="preserve">mlarini lavozimga tayinlash va lavozimdan ozod etish masalalari majburiy tartibda adliya organlari bilan kelishiladi. Shuningdek, davlat organlari va tashkilotlari yuridik xizmat faoliyatiga shartnomaviy-huquqiy asosda advokatlarni jalb etish huquqiga ega.</w:t>
            </w:r>
            <w:r/>
          </w:p>
        </w:tc>
        <w:tc>
          <w:tcPr>
            <w:tcW w:w="3087"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uz-Latn-UZ"/>
              </w:rPr>
              <w:t xml:space="preserve">Davlat organlari va tashkilotlari faoliyatida qonuniylikni ta’minlash. Bo‘sh (vakant) bo‘lib kelayotgan shtat birliklarini malakali mutaxassislar bilan to‘ldirish.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13</w:t>
            </w:r>
            <w:r/>
          </w:p>
        </w:tc>
        <w:tc>
          <w:tcPr>
            <w:shd w:val="clear" w:color="auto" w:fill="auto"/>
            <w:tcW w:w="3544" w:type="dxa"/>
            <w:textDirection w:val="lrTb"/>
            <w:noWrap w:val="false"/>
          </w:tcPr>
          <w:p>
            <w:pPr>
              <w:ind w:firstLine="171"/>
              <w:jc w:val="both"/>
              <w:rPr>
                <w:rFonts w:ascii="Times New Roman" w:hAnsi="Times New Roman"/>
                <w:sz w:val="24"/>
                <w:szCs w:val="24"/>
                <w:lang w:val="az-Latn-AZ"/>
              </w:rPr>
            </w:pPr>
            <w:r>
              <w:rPr>
                <w:rFonts w:ascii="Times New Roman" w:hAnsi="Times New Roman"/>
                <w:sz w:val="24"/>
                <w:szCs w:val="24"/>
                <w:lang w:val="az-Latn-AZ"/>
              </w:rPr>
              <w:t xml:space="preserve">Toshkent shahar nemis ovcharkasi zotlari va xizmatchi dekorativ itlar notijorat klubi va Toshkent shahar “Indigo” tabiatni himoya qilish jamiyatlari faoliayatida o‘rganish o‘tkazish.</w:t>
            </w:r>
            <w:r/>
          </w:p>
          <w:p>
            <w:pPr>
              <w:ind w:firstLine="405"/>
              <w:jc w:val="both"/>
              <w:rPr>
                <w:rFonts w:ascii="Times New Roman" w:hAnsi="Times New Roman"/>
                <w:sz w:val="24"/>
                <w:szCs w:val="24"/>
                <w:lang w:val="uz-Cyrl-UZ"/>
              </w:rPr>
            </w:pPr>
            <w:r>
              <w:rPr>
                <w:rFonts w:ascii="Times New Roman" w:hAnsi="Times New Roman"/>
                <w:sz w:val="24"/>
                <w:szCs w:val="24"/>
                <w:lang w:val="az-Latn-AZ"/>
              </w:rPr>
              <w:t xml:space="preserve">Natijasi bo‘yicha tegishli ta’sir choralari ko‘rish.</w:t>
            </w:r>
            <w:r/>
          </w:p>
        </w:tc>
        <w:tc>
          <w:tcPr>
            <w:tcW w:w="1106"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sentabr</w:t>
            </w:r>
            <w:r/>
          </w:p>
        </w:tc>
        <w:tc>
          <w:tcPr>
            <w:tcW w:w="1988"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Nodavlat notijorat tashkilotlar sho‘basi (M.Niyazmetov)</w:t>
            </w:r>
            <w:r/>
          </w:p>
        </w:tc>
        <w:tc>
          <w:tcPr>
            <w:tcW w:w="3390" w:type="dxa"/>
            <w:textDirection w:val="lrTb"/>
            <w:noWrap w:val="false"/>
          </w:tcPr>
          <w:p>
            <w:pPr>
              <w:ind w:firstLine="405"/>
              <w:jc w:val="both"/>
              <w:rPr>
                <w:rFonts w:ascii="Times New Roman" w:hAnsi="Times New Roman"/>
                <w:color w:val="000000"/>
                <w:sz w:val="24"/>
                <w:szCs w:val="24"/>
                <w:lang w:val="en-US"/>
              </w:rPr>
            </w:pPr>
            <w:r>
              <w:rPr>
                <w:rFonts w:ascii="Times New Roman" w:hAnsi="Times New Roman"/>
                <w:sz w:val="24"/>
                <w:szCs w:val="24"/>
                <w:lang w:val="az-Latn-AZ"/>
              </w:rPr>
              <w:t xml:space="preserve">Mazkur NNT faoliyatida boshqarma tomonidan oxirgi uch yillikda o‘rganish va monitoring o‘tkazilmagan.</w:t>
            </w:r>
            <w:r/>
          </w:p>
        </w:tc>
        <w:tc>
          <w:tcPr>
            <w:tcW w:w="3087"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az-Latn-AZ"/>
              </w:rPr>
              <w:t xml:space="preserve">     Nodavlat notijorat tashkilotlari faoliyatini qonunchilik hujjatlariga muvofiq amalga oshirilishini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14</w:t>
            </w:r>
            <w:r/>
          </w:p>
        </w:tc>
        <w:tc>
          <w:tcPr>
            <w:shd w:val="clear" w:color="auto" w:fill="auto"/>
            <w:tcW w:w="3544" w:type="dxa"/>
            <w:textDirection w:val="lrTb"/>
            <w:noWrap w:val="false"/>
          </w:tcPr>
          <w:p>
            <w:pPr>
              <w:ind w:firstLine="284"/>
              <w:jc w:val="both"/>
              <w:rPr>
                <w:rFonts w:ascii="Times New Roman" w:hAnsi="Times New Roman"/>
                <w:sz w:val="24"/>
                <w:szCs w:val="24"/>
                <w:lang w:val="az-Latn-AZ"/>
              </w:rPr>
            </w:pPr>
            <w:r>
              <w:rPr>
                <w:rFonts w:ascii="Times New Roman" w:hAnsi="Times New Roman"/>
                <w:sz w:val="24"/>
                <w:szCs w:val="24"/>
                <w:lang w:val="az-Latn-AZ"/>
              </w:rPr>
              <w:t xml:space="preserve">Toshkent shahar Olmazor tumani "Siroj Solix" nomli jome masjidi, Toshkent shahar Olmazor tumani “Hazrati Imom” nomli jome masjidi, Toshkent shahar </w:t>
            </w:r>
            <w:r>
              <w:rPr>
                <w:rFonts w:ascii="Times New Roman" w:hAnsi="Times New Roman"/>
                <w:sz w:val="24"/>
                <w:szCs w:val="24"/>
                <w:lang w:val="az-Latn-AZ"/>
              </w:rPr>
              <w:t xml:space="preserve">Olmazor tumani "Axmadjon qori" jome masjidlari hamda Toshkent shahar Nemis yevangel-lyuteranlar jamoasi faoliayatida o‘rganish o‘tkazish.</w:t>
            </w:r>
            <w:r/>
          </w:p>
          <w:p>
            <w:pPr>
              <w:ind w:firstLine="405"/>
              <w:jc w:val="both"/>
              <w:rPr>
                <w:rFonts w:ascii="Times New Roman" w:hAnsi="Times New Roman"/>
                <w:sz w:val="24"/>
                <w:szCs w:val="24"/>
                <w:lang w:val="uz-Cyrl-UZ"/>
              </w:rPr>
            </w:pPr>
            <w:r>
              <w:rPr>
                <w:rFonts w:ascii="Times New Roman" w:hAnsi="Times New Roman"/>
                <w:sz w:val="24"/>
                <w:szCs w:val="24"/>
                <w:lang w:val="az-Latn-AZ"/>
              </w:rPr>
              <w:t xml:space="preserve">Natijasi bo‘yicha tegishli ta’sir choralari ko‘rish.</w:t>
            </w:r>
            <w:r/>
          </w:p>
        </w:tc>
        <w:tc>
          <w:tcPr>
            <w:tcW w:w="1106"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oktyabr</w:t>
            </w:r>
            <w:r/>
          </w:p>
        </w:tc>
        <w:tc>
          <w:tcPr>
            <w:tcW w:w="1988"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Nodavlat notijorat tashkilotlar sho‘basi (M.Niyazmetov)</w:t>
            </w:r>
            <w:r/>
          </w:p>
        </w:tc>
        <w:tc>
          <w:tcPr>
            <w:tcW w:w="3390" w:type="dxa"/>
            <w:textDirection w:val="lrTb"/>
            <w:noWrap w:val="false"/>
          </w:tcPr>
          <w:p>
            <w:pPr>
              <w:ind w:firstLine="405"/>
              <w:jc w:val="both"/>
              <w:rPr>
                <w:rFonts w:ascii="Times New Roman" w:hAnsi="Times New Roman"/>
                <w:color w:val="000000"/>
                <w:sz w:val="24"/>
                <w:szCs w:val="24"/>
                <w:lang w:val="en-US"/>
              </w:rPr>
            </w:pPr>
            <w:r>
              <w:rPr>
                <w:rFonts w:ascii="Times New Roman" w:hAnsi="Times New Roman"/>
                <w:sz w:val="24"/>
                <w:szCs w:val="24"/>
                <w:lang w:val="az-Latn-AZ"/>
              </w:rPr>
              <w:t xml:space="preserve">Mazkur NNT faoliyatida boshqarma tomonidan oxirgi uch yillikda o‘rganish va monitoring o‘tkazilmagan.</w:t>
            </w:r>
            <w:r/>
          </w:p>
        </w:tc>
        <w:tc>
          <w:tcPr>
            <w:tcW w:w="3087"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az-Latn-AZ"/>
              </w:rPr>
              <w:t xml:space="preserve">     Nodavlat notijorat tashkilotlari faoliyatini qonunchilik hujjatlariga muvofiq amalga oshirilishini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15</w:t>
            </w:r>
            <w:r/>
          </w:p>
        </w:tc>
        <w:tc>
          <w:tcPr>
            <w:shd w:val="clear" w:color="auto" w:fill="auto"/>
            <w:tcW w:w="3544" w:type="dxa"/>
            <w:textDirection w:val="lrTb"/>
            <w:noWrap w:val="false"/>
          </w:tcPr>
          <w:p>
            <w:pPr>
              <w:ind w:firstLine="171"/>
              <w:jc w:val="both"/>
              <w:rPr>
                <w:rFonts w:ascii="Times New Roman" w:hAnsi="Times New Roman"/>
                <w:sz w:val="24"/>
                <w:szCs w:val="24"/>
                <w:lang w:val="az-Latn-AZ"/>
              </w:rPr>
            </w:pPr>
            <w:r>
              <w:rPr>
                <w:rFonts w:ascii="Times New Roman" w:hAnsi="Times New Roman"/>
                <w:sz w:val="24"/>
                <w:szCs w:val="24"/>
                <w:lang w:val="az-Latn-AZ"/>
              </w:rPr>
              <w:t xml:space="preserve">Toshkent shahar Mirzo Ulug'bek tumani “Shayx Ziyovutdinxon” nomli jome masjidi, Toshkent shahar Mirzo Ulug'bek tumani “Oqqo'rg'on” nomli j</w:t>
            </w:r>
            <w:r>
              <w:rPr>
                <w:rFonts w:ascii="Times New Roman" w:hAnsi="Times New Roman"/>
                <w:sz w:val="24"/>
                <w:szCs w:val="24"/>
                <w:lang w:val="az-Latn-AZ"/>
              </w:rPr>
              <w:t xml:space="preserve">ome masjidi, Toshkent shahar Mirzo Ulug'bek tumani “Dorul Omon” nomli jome masjidi, Toshkent shahar Mirzo Ulug'bek tumani “To'ra buva” nomli jome masjidlari hamda Toshkent shahar Avliyo Troiskiy Nikolskiy ayollar monastiri faoliayatida o‘rganish o‘tkazish.</w:t>
            </w:r>
            <w:r/>
          </w:p>
          <w:p>
            <w:pPr>
              <w:ind w:firstLine="405"/>
              <w:jc w:val="both"/>
              <w:rPr>
                <w:rFonts w:ascii="Times New Roman" w:hAnsi="Times New Roman"/>
                <w:sz w:val="24"/>
                <w:szCs w:val="24"/>
                <w:lang w:val="uz-Cyrl-UZ"/>
              </w:rPr>
            </w:pPr>
            <w:r>
              <w:rPr>
                <w:rFonts w:ascii="Times New Roman" w:hAnsi="Times New Roman"/>
                <w:sz w:val="24"/>
                <w:szCs w:val="24"/>
                <w:lang w:val="az-Latn-AZ"/>
              </w:rPr>
              <w:t xml:space="preserve">Natijasi bo‘yicha tegishli ta’sir choralari ko‘rish.</w:t>
            </w:r>
            <w:r/>
          </w:p>
        </w:tc>
        <w:tc>
          <w:tcPr>
            <w:tcW w:w="1106"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Noyabr-dekabr</w:t>
            </w:r>
            <w:r/>
          </w:p>
        </w:tc>
        <w:tc>
          <w:tcPr>
            <w:tcW w:w="1988"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az-Latn-AZ"/>
              </w:rPr>
              <w:t xml:space="preserve">Nodavlat notijorat tashkilotlar sho‘basi (M.Niyazmetov)</w:t>
            </w:r>
            <w:r/>
          </w:p>
        </w:tc>
        <w:tc>
          <w:tcPr>
            <w:tcW w:w="3390" w:type="dxa"/>
            <w:textDirection w:val="lrTb"/>
            <w:noWrap w:val="false"/>
          </w:tcPr>
          <w:p>
            <w:pPr>
              <w:ind w:firstLine="405"/>
              <w:jc w:val="both"/>
              <w:rPr>
                <w:rFonts w:ascii="Times New Roman" w:hAnsi="Times New Roman"/>
                <w:color w:val="000000"/>
                <w:sz w:val="24"/>
                <w:szCs w:val="24"/>
                <w:lang w:val="en-US"/>
              </w:rPr>
            </w:pPr>
            <w:r>
              <w:rPr>
                <w:rFonts w:ascii="Times New Roman" w:hAnsi="Times New Roman"/>
                <w:sz w:val="24"/>
                <w:szCs w:val="24"/>
                <w:lang w:val="az-Latn-AZ"/>
              </w:rPr>
              <w:t xml:space="preserve">Mazkur NNT faoliyatida boshqarma tomonidan oxirgi uch yillikda o‘rganish va monitoring o‘tkazilmagan.</w:t>
            </w:r>
            <w:r/>
          </w:p>
        </w:tc>
        <w:tc>
          <w:tcPr>
            <w:tcW w:w="3087"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az-Latn-AZ"/>
              </w:rPr>
              <w:t xml:space="preserve">     Nodavlat notijorat tashkilotlari faoliyatini qonunchilik hujjatlariga muvofiq amalga oshirilishini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16</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Tuman adliya bo‘limi Yuridik xi</w:t>
            </w:r>
            <w:r>
              <w:rPr>
                <w:rFonts w:ascii="Times New Roman" w:hAnsi="Times New Roman"/>
                <w:sz w:val="24"/>
                <w:szCs w:val="24"/>
                <w:lang w:val="uz-Cyrl-UZ"/>
              </w:rPr>
              <w:t xml:space="preserve">zmat ko‘rsatish markazlari tomonidan xizmat ko‘rsatiluvchi tashkilotlar yuborgan hujjat loyihalarini rad etish hamda salbiy xulosa berish holatini tahlil qilish. Rahbariyatga ma’lumotnoma taqdim etish. Tahlil natijalari bo‘yicha o‘quv simenar tashkil etish</w:t>
            </w:r>
            <w:r/>
          </w:p>
        </w:tc>
        <w:tc>
          <w:tcPr>
            <w:tcW w:w="1106" w:type="dxa"/>
            <w:textDirection w:val="lrTb"/>
            <w:noWrap w:val="false"/>
          </w:tcPr>
          <w:p>
            <w:pPr>
              <w:jc w:val="center"/>
              <w:rPr>
                <w:rFonts w:ascii="Times New Roman" w:hAnsi="Times New Roman"/>
                <w:b/>
                <w:sz w:val="24"/>
                <w:szCs w:val="24"/>
                <w:lang w:val="az-Latn-AZ"/>
              </w:rPr>
            </w:pPr>
            <w:r>
              <w:rPr>
                <w:rFonts w:ascii="Times New Roman" w:hAnsi="Times New Roman"/>
                <w:b/>
                <w:sz w:val="24"/>
                <w:szCs w:val="24"/>
                <w:lang w:val="en-US"/>
              </w:rPr>
              <w:t xml:space="preserve">Sentabr-Oktabr</w:t>
            </w:r>
            <w:r/>
          </w:p>
        </w:tc>
        <w:tc>
          <w:tcPr>
            <w:tcW w:w="1988" w:type="dxa"/>
            <w:textDirection w:val="lrTb"/>
            <w:noWrap w:val="false"/>
          </w:tcPr>
          <w:p>
            <w:pPr>
              <w:jc w:val="center"/>
              <w:rPr>
                <w:rFonts w:ascii="Times New Roman" w:hAnsi="Times New Roman"/>
                <w:b/>
                <w:sz w:val="24"/>
                <w:szCs w:val="24"/>
                <w:lang w:val="en-US"/>
              </w:rPr>
            </w:pPr>
            <w:r>
              <w:rPr>
                <w:rFonts w:ascii="Times New Roman" w:hAnsi="Times New Roman"/>
                <w:b/>
                <w:sz w:val="24"/>
                <w:szCs w:val="24"/>
                <w:lang w:val="en-US"/>
              </w:rPr>
              <w:t xml:space="preserve">O.Ibrohimov</w:t>
            </w:r>
            <w:r/>
          </w:p>
          <w:p>
            <w:pPr>
              <w:jc w:val="center"/>
              <w:rPr>
                <w:rFonts w:ascii="Times New Roman" w:hAnsi="Times New Roman"/>
                <w:b/>
                <w:sz w:val="24"/>
                <w:szCs w:val="24"/>
                <w:lang w:val="az-Latn-AZ"/>
              </w:rPr>
            </w:pPr>
            <w:r>
              <w:rPr>
                <w:rFonts w:ascii="Times New Roman" w:hAnsi="Times New Roman"/>
                <w:b/>
                <w:sz w:val="24"/>
                <w:szCs w:val="24"/>
                <w:lang w:val="en-US"/>
              </w:rPr>
              <w:t xml:space="preserve">Tuman adliya bo‘limi</w:t>
            </w:r>
            <w:r/>
          </w:p>
        </w:tc>
        <w:tc>
          <w:tcPr>
            <w:tcW w:w="3390" w:type="dxa"/>
            <w:textDirection w:val="lrTb"/>
            <w:noWrap w:val="false"/>
          </w:tcPr>
          <w:p>
            <w:pPr>
              <w:ind w:firstLine="405"/>
              <w:jc w:val="both"/>
              <w:rPr>
                <w:rFonts w:ascii="Times New Roman" w:hAnsi="Times New Roman"/>
                <w:color w:val="000000"/>
                <w:sz w:val="24"/>
                <w:szCs w:val="24"/>
                <w:lang w:val="az-Latn-AZ"/>
              </w:rPr>
            </w:pPr>
            <w:r>
              <w:rPr>
                <w:rFonts w:ascii="Times New Roman" w:hAnsi="Times New Roman"/>
                <w:color w:val="000000"/>
                <w:sz w:val="24"/>
                <w:szCs w:val="24"/>
                <w:lang w:val="az-Latn-AZ"/>
              </w:rPr>
              <w:t xml:space="preserve">O‘zbekiston Respublikasi Prezidentining 2021-yil 29-iyundagi PQ–5168-son qaroriga asosan yuridik xizmat ko‘rsatiladigan tashkilotlarning faoliyatini huquqiy jihatdan ta’minlash hamda ularga sifatli va malakali yuridik yordam ko‘rsatish Yuridik xizmat </w:t>
            </w:r>
            <w:r>
              <w:rPr>
                <w:rFonts w:ascii="Times New Roman" w:hAnsi="Times New Roman"/>
                <w:color w:val="000000"/>
                <w:sz w:val="24"/>
                <w:szCs w:val="24"/>
                <w:lang w:val="az-Latn-AZ"/>
              </w:rPr>
              <w:t xml:space="preserve">ko‘rsatish markazlarining asosiy vazifalaridan biri hisoblanadi.</w:t>
            </w:r>
            <w:r/>
          </w:p>
        </w:tc>
        <w:tc>
          <w:tcPr>
            <w:tcW w:w="3087" w:type="dxa"/>
            <w:textDirection w:val="lrTb"/>
            <w:noWrap w:val="false"/>
          </w:tcPr>
          <w:p>
            <w:pPr>
              <w:ind w:firstLine="405"/>
              <w:jc w:val="both"/>
              <w:rPr>
                <w:rFonts w:ascii="Times New Roman" w:hAnsi="Times New Roman"/>
                <w:sz w:val="24"/>
                <w:szCs w:val="24"/>
                <w:lang w:val="az-Latn-AZ"/>
              </w:rPr>
            </w:pPr>
            <w:r>
              <w:rPr>
                <w:rFonts w:ascii="Times New Roman" w:hAnsi="Times New Roman"/>
                <w:sz w:val="24"/>
                <w:szCs w:val="24"/>
                <w:lang w:val="en-US"/>
              </w:rPr>
              <w:t xml:space="preserve">Xizmat ko‘rsatiluvchi tashkilotlar tomonidan hujjat loyihalarining kamchiliklar bilan yuborilish holatlarini bartaraf etish. Faoliyatda bir xil amaliyotni joriy etish.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r>
            <w:r/>
          </w:p>
          <w:p>
            <w:pPr>
              <w:jc w:val="both"/>
              <w:rPr>
                <w:rFonts w:ascii="Times New Roman" w:hAnsi="Times New Roman"/>
                <w:b/>
                <w:sz w:val="24"/>
                <w:szCs w:val="24"/>
                <w:lang w:val="uz-Cyrl-UZ"/>
              </w:rPr>
            </w:pPr>
            <w:r>
              <w:rPr>
                <w:rFonts w:ascii="Times New Roman" w:hAnsi="Times New Roman"/>
                <w:b/>
                <w:sz w:val="24"/>
                <w:szCs w:val="24"/>
                <w:lang w:val="uz-Cyrl-UZ"/>
              </w:rPr>
            </w:r>
            <w:r/>
          </w:p>
          <w:p>
            <w:pPr>
              <w:jc w:val="both"/>
              <w:rPr>
                <w:rFonts w:ascii="Times New Roman" w:hAnsi="Times New Roman"/>
                <w:b/>
                <w:sz w:val="24"/>
                <w:szCs w:val="24"/>
                <w:lang w:val="uz-Cyrl-UZ"/>
              </w:rPr>
            </w:pPr>
            <w:r>
              <w:rPr>
                <w:rFonts w:ascii="Times New Roman" w:hAnsi="Times New Roman"/>
                <w:b/>
                <w:sz w:val="24"/>
                <w:szCs w:val="24"/>
                <w:lang w:val="uz-Cyrl-UZ"/>
              </w:rPr>
              <w:t xml:space="preserve">17</w:t>
            </w:r>
            <w:r/>
          </w:p>
          <w:p>
            <w:pPr>
              <w:jc w:val="both"/>
              <w:rPr>
                <w:rFonts w:ascii="Times New Roman" w:hAnsi="Times New Roman"/>
                <w:b/>
                <w:sz w:val="24"/>
                <w:szCs w:val="24"/>
                <w:lang w:val="uz-Cyrl-UZ"/>
              </w:rPr>
            </w:pPr>
            <w:r>
              <w:rPr>
                <w:rFonts w:ascii="Times New Roman" w:hAnsi="Times New Roman"/>
                <w:b/>
                <w:sz w:val="24"/>
                <w:szCs w:val="24"/>
                <w:lang w:val="uz-Cyrl-UZ"/>
              </w:rPr>
            </w:r>
            <w:r/>
          </w:p>
        </w:tc>
        <w:tc>
          <w:tcPr>
            <w:shd w:val="clear" w:color="auto" w:fill="auto"/>
            <w:tcW w:w="3544" w:type="dxa"/>
            <w:textDirection w:val="lrTb"/>
            <w:noWrap w:val="false"/>
          </w:tcPr>
          <w:p>
            <w:pPr>
              <w:ind w:firstLine="261"/>
              <w:jc w:val="both"/>
              <w:rPr>
                <w:rFonts w:ascii="Times New Roman" w:hAnsi="Times New Roman"/>
                <w:sz w:val="24"/>
                <w:szCs w:val="24"/>
                <w:lang w:val="uz-Cyrl-UZ"/>
              </w:rPr>
            </w:pPr>
            <w:r>
              <w:rPr>
                <w:rFonts w:ascii="Times New Roman" w:hAnsi="Times New Roman"/>
                <w:sz w:val="24"/>
                <w:szCs w:val="24"/>
                <w:lang w:val="uz-Cyrl-UZ"/>
              </w:rPr>
              <w:t xml:space="preserve">Notariuslar tomonidan:</w:t>
            </w:r>
            <w:r/>
          </w:p>
          <w:p>
            <w:pPr>
              <w:ind w:firstLine="261"/>
              <w:jc w:val="both"/>
              <w:rPr>
                <w:rFonts w:ascii="Times New Roman" w:hAnsi="Times New Roman"/>
                <w:sz w:val="24"/>
                <w:szCs w:val="24"/>
                <w:lang w:val="uz-Cyrl-UZ"/>
              </w:rPr>
            </w:pPr>
            <w:r>
              <w:rPr>
                <w:rFonts w:ascii="Times New Roman" w:hAnsi="Times New Roman"/>
                <w:sz w:val="24"/>
                <w:szCs w:val="24"/>
                <w:lang w:val="uz-Cyrl-UZ"/>
              </w:rPr>
              <w:t xml:space="preserve">Notariusla</w:t>
            </w:r>
            <w:r>
              <w:rPr>
                <w:rFonts w:ascii="Times New Roman" w:hAnsi="Times New Roman"/>
                <w:sz w:val="24"/>
                <w:szCs w:val="24"/>
                <w:lang w:val="uz-Cyrl-UZ"/>
              </w:rPr>
              <w:t xml:space="preserve">r tomonidan: 2024-yil hamda 2025-yilning 1-yarim yilligi davomida notariuslar tomonidan ko‘chmas mulk va avtomototransport vositasi oldi-sotdi shartnomalarini rasmiylashtirishda mol-mulklarga nisbatan taqiq va xatlovlar mavjudligini tekshirish holatlarini;</w:t>
            </w:r>
            <w:r/>
          </w:p>
          <w:p>
            <w:pPr>
              <w:ind w:firstLine="261"/>
              <w:jc w:val="both"/>
              <w:rPr>
                <w:rFonts w:ascii="Times New Roman" w:hAnsi="Times New Roman"/>
                <w:sz w:val="24"/>
                <w:szCs w:val="24"/>
                <w:lang w:val="uz-Cyrl-UZ"/>
              </w:rPr>
            </w:pPr>
            <w:r>
              <w:rPr>
                <w:rFonts w:ascii="Times New Roman" w:hAnsi="Times New Roman"/>
                <w:sz w:val="24"/>
                <w:szCs w:val="24"/>
                <w:lang w:val="uz-Cyrl-UZ"/>
              </w:rPr>
              <w:t xml:space="preserve">2022-20</w:t>
            </w:r>
            <w:r>
              <w:rPr>
                <w:rFonts w:ascii="Times New Roman" w:hAnsi="Times New Roman"/>
                <w:sz w:val="24"/>
                <w:szCs w:val="24"/>
                <w:lang w:val="uz-Cyrl-UZ"/>
              </w:rPr>
              <w:t xml:space="preserve">24-yillar hamda 2025 yilning 1-yarim yilligi davomida notariuslar tomonidan merosga bo‘lgan huquq to‘g‘risidagi guvohnoma berish holatlarini o‘rganish. Natijasi yuzasidan tegishli choralar qo‘llab, tahliliy ma’lumotnoma tayyorlash va rahbariyatga kiritish.</w:t>
            </w:r>
            <w:r/>
          </w:p>
          <w:p>
            <w:pPr>
              <w:ind w:firstLine="405"/>
              <w:jc w:val="both"/>
              <w:rPr>
                <w:rFonts w:ascii="Times New Roman" w:hAnsi="Times New Roman"/>
                <w:sz w:val="24"/>
                <w:szCs w:val="24"/>
                <w:lang w:val="uz-Cyrl-UZ"/>
              </w:rPr>
            </w:pPr>
            <w:r>
              <w:rPr>
                <w:rFonts w:ascii="Times New Roman" w:hAnsi="Times New Roman"/>
                <w:sz w:val="24"/>
                <w:szCs w:val="24"/>
                <w:lang w:val="uz-Cyrl-UZ"/>
              </w:rPr>
            </w:r>
            <w:r/>
          </w:p>
        </w:tc>
        <w:tc>
          <w:tcPr>
            <w:tcW w:w="1106"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Avgust </w:t>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b/>
                <w:sz w:val="24"/>
                <w:szCs w:val="24"/>
                <w:lang w:val="en-US"/>
              </w:rPr>
            </w:pPr>
            <w:r>
              <w:rPr>
                <w:rFonts w:ascii="Times New Roman" w:hAnsi="Times New Roman"/>
                <w:b/>
                <w:sz w:val="24"/>
                <w:szCs w:val="24"/>
                <w:lang w:val="en-US"/>
              </w:rPr>
              <w:t xml:space="preserve">Oktabr </w:t>
            </w:r>
            <w:r/>
          </w:p>
        </w:tc>
        <w:tc>
          <w:tcPr>
            <w:tcW w:w="1988" w:type="dxa"/>
            <w:textDirection w:val="lrTb"/>
            <w:noWrap w:val="false"/>
          </w:tcPr>
          <w:p>
            <w:pPr>
              <w:jc w:val="center"/>
              <w:rPr>
                <w:rFonts w:ascii="Times New Roman" w:hAnsi="Times New Roman"/>
                <w:b/>
                <w:sz w:val="24"/>
                <w:szCs w:val="24"/>
                <w:lang w:val="en-US"/>
              </w:rPr>
            </w:pPr>
            <w:r>
              <w:rPr>
                <w:rFonts w:ascii="Times New Roman" w:hAnsi="Times New Roman"/>
                <w:sz w:val="24"/>
                <w:szCs w:val="24"/>
                <w:lang w:val="en-US"/>
              </w:rPr>
              <w:t xml:space="preserve">Z.Maxmudov</w:t>
            </w:r>
            <w:r/>
          </w:p>
        </w:tc>
        <w:tc>
          <w:tcPr>
            <w:tcW w:w="3390" w:type="dxa"/>
            <w:textDirection w:val="lrTb"/>
            <w:noWrap w:val="false"/>
          </w:tcPr>
          <w:p>
            <w:pPr>
              <w:ind w:firstLine="284"/>
              <w:jc w:val="both"/>
              <w:spacing w:line="276" w:lineRule="auto"/>
              <w:rPr>
                <w:rFonts w:ascii="Times New Roman" w:hAnsi="Times New Roman"/>
                <w:sz w:val="24"/>
                <w:szCs w:val="24"/>
                <w:lang w:val="en-US"/>
              </w:rPr>
            </w:pPr>
            <w:r>
              <w:rPr>
                <w:rFonts w:ascii="Times New Roman" w:hAnsi="Times New Roman"/>
                <w:color w:val="ff0000"/>
                <w:sz w:val="24"/>
                <w:szCs w:val="24"/>
                <w:lang w:val="en-US"/>
              </w:rPr>
              <w:t xml:space="preserve">Vazirlik ish rejasiga muvofiq </w:t>
            </w:r>
            <w:r>
              <w:rPr>
                <w:rFonts w:ascii="Times New Roman" w:hAnsi="Times New Roman"/>
                <w:sz w:val="24"/>
                <w:szCs w:val="24"/>
                <w:lang w:val="en-US"/>
              </w:rPr>
              <w:t xml:space="preserve">Notariuslar tomonidan mol-mulkni boshqa shaxsga o‘tkazish bilan bog‘liq notarial harakatlar rasmiylashtirilganda “Notarius” avtomatlashtirilgan axborot tizimi orqali mol-mulklarga taqiq va xatlovlar tekshirilishi lozim. </w:t>
            </w:r>
            <w:r/>
          </w:p>
          <w:p>
            <w:pPr>
              <w:ind w:firstLine="284"/>
              <w:jc w:val="both"/>
              <w:spacing w:line="276" w:lineRule="auto"/>
              <w:rPr>
                <w:rFonts w:ascii="Times New Roman" w:hAnsi="Times New Roman"/>
                <w:sz w:val="24"/>
                <w:szCs w:val="24"/>
                <w:lang w:val="en-US"/>
              </w:rPr>
            </w:pPr>
            <w:r>
              <w:rPr>
                <w:rFonts w:ascii="Times New Roman" w:hAnsi="Times New Roman"/>
                <w:sz w:val="24"/>
                <w:szCs w:val="24"/>
                <w:lang w:val="en-US"/>
              </w:rPr>
              <w:t xml:space="preserve">S</w:t>
            </w:r>
            <w:r>
              <w:rPr>
                <w:rFonts w:ascii="Times New Roman" w:hAnsi="Times New Roman"/>
                <w:sz w:val="24"/>
                <w:szCs w:val="24"/>
                <w:lang w:val="en-US"/>
              </w:rPr>
              <w:t xml:space="preserve">huningdek, merosga bo‘lgan huquq to‘g‘risidagi guvohnoma berish holatlari 2019-2021-yillarda tahlil qilingan bo‘lib, so‘nggi uch yil mobaynida notariuslar tomonidan merosga bo‘lgan huquq to‘g‘risidagi guvohnoma berish holatlarini o‘rganish zarurati mavjud.</w:t>
            </w:r>
            <w:r/>
          </w:p>
          <w:p>
            <w:pPr>
              <w:ind w:firstLine="284"/>
              <w:jc w:val="both"/>
              <w:spacing w:line="276" w:lineRule="auto"/>
              <w:rPr>
                <w:rFonts w:ascii="Times New Roman" w:hAnsi="Times New Roman"/>
                <w:sz w:val="24"/>
                <w:szCs w:val="24"/>
                <w:lang w:val="en-US"/>
              </w:rPr>
            </w:pPr>
            <w:r>
              <w:rPr>
                <w:rFonts w:ascii="Times New Roman" w:hAnsi="Times New Roman"/>
                <w:sz w:val="24"/>
                <w:szCs w:val="24"/>
                <w:lang w:val="en-US"/>
              </w:rPr>
            </w:r>
            <w:r/>
          </w:p>
          <w:p>
            <w:pPr>
              <w:ind w:firstLine="284"/>
              <w:jc w:val="both"/>
              <w:spacing w:line="276" w:lineRule="auto"/>
              <w:rPr>
                <w:rFonts w:ascii="Times New Roman" w:hAnsi="Times New Roman"/>
                <w:sz w:val="24"/>
                <w:szCs w:val="24"/>
                <w:lang w:val="en-US"/>
              </w:rPr>
            </w:pPr>
            <w:r>
              <w:rPr>
                <w:rFonts w:ascii="Times New Roman" w:hAnsi="Times New Roman"/>
                <w:sz w:val="24"/>
                <w:szCs w:val="24"/>
                <w:lang w:val="en-US"/>
              </w:rPr>
            </w:r>
            <w:r/>
          </w:p>
          <w:p>
            <w:pPr>
              <w:ind w:firstLine="284"/>
              <w:jc w:val="both"/>
              <w:spacing w:line="276" w:lineRule="auto"/>
              <w:rPr>
                <w:rFonts w:ascii="Times New Roman" w:hAnsi="Times New Roman"/>
                <w:sz w:val="24"/>
                <w:szCs w:val="24"/>
                <w:lang w:val="en-US"/>
              </w:rPr>
            </w:pPr>
            <w:r>
              <w:rPr>
                <w:rFonts w:ascii="Times New Roman" w:hAnsi="Times New Roman"/>
                <w:sz w:val="24"/>
                <w:szCs w:val="24"/>
                <w:lang w:val="en-US"/>
              </w:rPr>
            </w:r>
            <w:r/>
          </w:p>
          <w:p>
            <w:pPr>
              <w:ind w:firstLine="405"/>
              <w:jc w:val="both"/>
              <w:rPr>
                <w:rFonts w:ascii="Times New Roman" w:hAnsi="Times New Roman"/>
                <w:color w:val="000000"/>
                <w:sz w:val="24"/>
                <w:szCs w:val="24"/>
                <w:lang w:val="en-US"/>
              </w:rPr>
            </w:pPr>
            <w:r>
              <w:rPr>
                <w:rFonts w:ascii="Times New Roman" w:hAnsi="Times New Roman"/>
                <w:color w:val="000000"/>
                <w:sz w:val="24"/>
                <w:szCs w:val="24"/>
                <w:lang w:val="en-US"/>
              </w:rPr>
            </w:r>
            <w:r/>
          </w:p>
        </w:tc>
        <w:tc>
          <w:tcPr>
            <w:tcW w:w="3087" w:type="dxa"/>
            <w:textDirection w:val="lrTb"/>
            <w:noWrap w:val="false"/>
          </w:tcPr>
          <w:p>
            <w:pPr>
              <w:ind w:firstLine="405"/>
              <w:jc w:val="both"/>
              <w:rPr>
                <w:rFonts w:ascii="Times New Roman" w:hAnsi="Times New Roman"/>
                <w:sz w:val="24"/>
                <w:szCs w:val="24"/>
                <w:lang w:val="en-US"/>
              </w:rPr>
            </w:pPr>
            <w:r>
              <w:rPr>
                <w:rFonts w:ascii="Times New Roman" w:hAnsi="Times New Roman"/>
                <w:sz w:val="24"/>
                <w:szCs w:val="24"/>
                <w:lang w:val="en-US"/>
              </w:rPr>
              <w:t xml:space="preserve">Notariuslar tomonidan notariat to‘g‘risidagi qonunchilik hujjatlariga rioya etilishi, shu jumladan, notariuslar tomonidan litsenziya talablari va shartlariga, notarial harakatlar maxfiyligiga va notarius qasamyodiga rioya qilinish holatini o‘rganish.</w:t>
            </w:r>
            <w:r/>
          </w:p>
        </w:tc>
        <w:tc>
          <w:tcPr>
            <w:tcW w:w="1562"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en-US"/>
              </w:rPr>
              <w:t xml:space="preserve">1</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18</w:t>
            </w:r>
            <w:r/>
          </w:p>
        </w:tc>
        <w:tc>
          <w:tcPr>
            <w:shd w:val="clear" w:color="auto" w:fill="auto"/>
            <w:tcW w:w="3544" w:type="dxa"/>
            <w:textDirection w:val="lrTb"/>
            <w:noWrap w:val="false"/>
          </w:tcPr>
          <w:p>
            <w:pPr>
              <w:ind w:firstLine="284"/>
              <w:jc w:val="both"/>
              <w:rPr>
                <w:rFonts w:ascii="Times New Roman" w:hAnsi="Times New Roman"/>
                <w:sz w:val="24"/>
                <w:szCs w:val="24"/>
                <w:lang w:val="az-Cyrl-AZ"/>
              </w:rPr>
            </w:pPr>
            <w:r>
              <w:rPr>
                <w:rStyle w:val="848"/>
                <w:rFonts w:eastAsia="Arial"/>
                <w:sz w:val="24"/>
                <w:szCs w:val="24"/>
                <w:lang w:val="uz-Cyrl-UZ"/>
              </w:rPr>
              <w:t xml:space="preserve">Davlat organlari va tashkilotlarida</w:t>
            </w:r>
            <w:r>
              <w:rPr>
                <w:rFonts w:ascii="Times New Roman" w:hAnsi="Times New Roman"/>
                <w:color w:val="000000"/>
                <w:sz w:val="24"/>
                <w:szCs w:val="24"/>
                <w:lang w:val="uz-Cyrl-UZ"/>
              </w:rPr>
              <w:t xml:space="preserve"> </w:t>
            </w:r>
            <w:r>
              <w:rPr>
                <w:rStyle w:val="848"/>
                <w:rFonts w:eastAsia="Arial"/>
                <w:sz w:val="24"/>
                <w:szCs w:val="24"/>
                <w:lang w:val="uz-Cyrl-UZ"/>
              </w:rPr>
              <w:t xml:space="preserve">yuridik xizmatlari faoliyatida yo‘l</w:t>
            </w:r>
            <w:r>
              <w:rPr>
                <w:rFonts w:ascii="Times New Roman" w:hAnsi="Times New Roman"/>
                <w:color w:val="000000"/>
                <w:sz w:val="24"/>
                <w:szCs w:val="24"/>
                <w:lang w:val="uz-Cyrl-UZ"/>
              </w:rPr>
              <w:t xml:space="preserve"> </w:t>
            </w:r>
            <w:r>
              <w:rPr>
                <w:rStyle w:val="848"/>
                <w:rFonts w:eastAsia="Arial"/>
                <w:sz w:val="24"/>
                <w:szCs w:val="24"/>
                <w:lang w:val="uz-Cyrl-UZ"/>
              </w:rPr>
              <w:t xml:space="preserve">qo‘yilayotgan tizimli kamchiliklarni</w:t>
            </w:r>
            <w:r>
              <w:rPr>
                <w:rFonts w:ascii="Times New Roman" w:hAnsi="Times New Roman"/>
                <w:color w:val="000000"/>
                <w:sz w:val="24"/>
                <w:szCs w:val="24"/>
                <w:lang w:val="uz-Cyrl-UZ"/>
              </w:rPr>
              <w:t xml:space="preserve"> </w:t>
            </w:r>
            <w:r>
              <w:rPr>
                <w:rStyle w:val="848"/>
                <w:rFonts w:eastAsia="Arial"/>
                <w:sz w:val="24"/>
                <w:szCs w:val="24"/>
                <w:lang w:val="uz-Cyrl-UZ"/>
              </w:rPr>
              <w:t xml:space="preserve">bartaraf etish yuzasidan metodik</w:t>
            </w:r>
            <w:r>
              <w:rPr>
                <w:rFonts w:ascii="Times New Roman" w:hAnsi="Times New Roman"/>
                <w:color w:val="000000"/>
                <w:sz w:val="24"/>
                <w:szCs w:val="24"/>
                <w:lang w:val="uz-Cyrl-UZ"/>
              </w:rPr>
              <w:t xml:space="preserve"> </w:t>
            </w:r>
            <w:r>
              <w:rPr>
                <w:rStyle w:val="848"/>
                <w:rFonts w:eastAsia="Arial"/>
                <w:sz w:val="24"/>
                <w:szCs w:val="24"/>
                <w:lang w:val="uz-Cyrl-UZ"/>
              </w:rPr>
              <w:t xml:space="preserve">yordam ko‘rsatish maqsadida uslubiy</w:t>
            </w:r>
            <w:r>
              <w:rPr>
                <w:rFonts w:ascii="Times New Roman" w:hAnsi="Times New Roman"/>
                <w:color w:val="000000"/>
                <w:sz w:val="24"/>
                <w:szCs w:val="24"/>
                <w:lang w:val="uz-Cyrl-UZ"/>
              </w:rPr>
              <w:t xml:space="preserve"> </w:t>
            </w:r>
            <w:r>
              <w:rPr>
                <w:rStyle w:val="848"/>
                <w:rFonts w:eastAsia="Arial"/>
                <w:sz w:val="24"/>
                <w:szCs w:val="24"/>
                <w:lang w:val="uz-Cyrl-UZ"/>
              </w:rPr>
              <w:t xml:space="preserve">qo‘llanma va tavsiyalar ishlab chiqish</w:t>
            </w:r>
            <w:r>
              <w:rPr>
                <w:rFonts w:ascii="Times New Roman" w:hAnsi="Times New Roman"/>
                <w:color w:val="000000"/>
                <w:sz w:val="24"/>
                <w:szCs w:val="24"/>
                <w:lang w:val="uz-Cyrl-UZ"/>
              </w:rPr>
              <w:t xml:space="preserve"> </w:t>
            </w:r>
            <w:r>
              <w:rPr>
                <w:rStyle w:val="848"/>
                <w:rFonts w:eastAsia="Arial"/>
                <w:sz w:val="24"/>
                <w:szCs w:val="24"/>
                <w:lang w:val="uz-Cyrl-UZ"/>
              </w:rPr>
              <w:t xml:space="preserve">hamda tarqatish.</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b/>
                <w:sz w:val="24"/>
                <w:szCs w:val="24"/>
                <w:lang w:val="en-US"/>
              </w:rPr>
              <w:t xml:space="preserve">Noyabr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b/>
                <w:sz w:val="24"/>
                <w:szCs w:val="24"/>
                <w:lang w:val="en-US"/>
              </w:rPr>
              <w:t xml:space="preserve">O.Ibrohimov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Latn-UZ"/>
              </w:rPr>
              <w:t xml:space="preserve">Adliya organlari davlat idoralarida huquqiy ishlarni muvofiqlashtirishni amalga oshiradi, ularni yaxshilashga doir tavsiyalar ishlab chiqadi, yuridik xizmatlarga ko‘rsatmalar beradi, </w:t>
            </w:r>
            <w:r>
              <w:rPr>
                <w:rFonts w:ascii="Times New Roman" w:hAnsi="Times New Roman"/>
                <w:sz w:val="24"/>
                <w:szCs w:val="24"/>
                <w:lang w:val="uz-Latn-UZ"/>
              </w:rPr>
              <w:t xml:space="preserve">shuningdek yo‘l qo‘yilgan aniqlangan tizimli kamchiliklarni bartaraf etish yuzasidan metodik yordam ko‘rsatadi</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uz-Latn-UZ"/>
              </w:rPr>
              <w:t xml:space="preserve">Davlat organlari va tashkilotlari faoliyatida huquqiy ishlarni yaxshilash va huquqni qo‘llash amaliyotini bir xilda tashkil etilishiga ko‘maklashish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19</w:t>
            </w:r>
            <w:r/>
          </w:p>
        </w:tc>
        <w:tc>
          <w:tcPr>
            <w:shd w:val="clear" w:color="auto" w:fill="auto"/>
            <w:tcW w:w="3544" w:type="dxa"/>
            <w:textDirection w:val="lrTb"/>
            <w:noWrap w:val="false"/>
          </w:tcPr>
          <w:p>
            <w:pPr>
              <w:ind w:left="-63" w:right="-59" w:firstLine="284"/>
              <w:jc w:val="both"/>
              <w:rPr>
                <w:rFonts w:ascii="Times New Roman" w:hAnsi="Times New Roman"/>
                <w:sz w:val="24"/>
                <w:szCs w:val="24"/>
                <w:lang w:val="uz-Cyrl-UZ"/>
              </w:rPr>
            </w:pPr>
            <w:r>
              <w:rPr>
                <w:rFonts w:ascii="Times New Roman" w:hAnsi="Times New Roman"/>
                <w:sz w:val="24"/>
                <w:szCs w:val="24"/>
                <w:lang w:val="uz-Cyrl-UZ"/>
              </w:rPr>
              <w:t xml:space="preserve">Quyidagi advokatlik tuzilmalari faoliyatida advokatlar tomonidan litsenziya talablari, shartlari, ta’sis hujjatlari va ustav faoliyatiga rioya etilishini o‘rganish.</w:t>
            </w:r>
            <w:r/>
          </w:p>
          <w:p>
            <w:pPr>
              <w:ind w:left="-63" w:right="-59" w:firstLine="284"/>
              <w:jc w:val="both"/>
              <w:rPr>
                <w:rFonts w:ascii="Times New Roman" w:hAnsi="Times New Roman"/>
                <w:sz w:val="24"/>
                <w:szCs w:val="24"/>
                <w:lang w:val="az-Cyrl-AZ"/>
              </w:rPr>
            </w:pPr>
            <w:r>
              <w:rPr>
                <w:rFonts w:ascii="Times New Roman" w:hAnsi="Times New Roman"/>
                <w:sz w:val="24"/>
                <w:szCs w:val="24"/>
                <w:lang w:val="az-Cyrl-AZ"/>
              </w:rPr>
            </w:r>
            <w:r/>
          </w:p>
          <w:p>
            <w:pPr>
              <w:ind w:left="-63" w:right="-59" w:firstLine="284"/>
              <w:jc w:val="both"/>
              <w:rPr>
                <w:rFonts w:ascii="Times New Roman" w:hAnsi="Times New Roman"/>
                <w:sz w:val="24"/>
                <w:szCs w:val="24"/>
                <w:lang w:val="en-US"/>
              </w:rPr>
            </w:pPr>
            <w:r>
              <w:rPr>
                <w:rFonts w:ascii="Times New Roman" w:hAnsi="Times New Roman"/>
                <w:sz w:val="24"/>
                <w:szCs w:val="24"/>
                <w:lang w:val="az-Cyrl-AZ"/>
              </w:rPr>
              <w:t xml:space="preserve"> </w:t>
            </w:r>
            <w:r>
              <w:rPr>
                <w:rFonts w:ascii="Times New Roman" w:hAnsi="Times New Roman"/>
                <w:sz w:val="24"/>
                <w:szCs w:val="24"/>
                <w:lang w:val="en-US"/>
              </w:rPr>
              <w:t xml:space="preserve">“JUSTITIA” va “MAXSUS MINTAQALARARO-MMAF” advokatlik byurolari;</w:t>
            </w:r>
            <w:r/>
          </w:p>
          <w:p>
            <w:pPr>
              <w:ind w:left="-63" w:right="-59" w:firstLine="284"/>
              <w:jc w:val="both"/>
              <w:rPr>
                <w:rFonts w:ascii="Times New Roman" w:hAnsi="Times New Roman"/>
                <w:sz w:val="24"/>
                <w:szCs w:val="24"/>
                <w:lang w:val="en-US"/>
              </w:rPr>
            </w:pPr>
            <w:r>
              <w:rPr>
                <w:rFonts w:ascii="Times New Roman" w:hAnsi="Times New Roman"/>
                <w:sz w:val="24"/>
                <w:szCs w:val="24"/>
                <w:lang w:val="en-US"/>
              </w:rPr>
            </w:r>
            <w:r/>
          </w:p>
          <w:p>
            <w:pPr>
              <w:ind w:left="-63" w:right="-59" w:firstLine="284"/>
              <w:jc w:val="both"/>
              <w:rPr>
                <w:rFonts w:ascii="Times New Roman" w:hAnsi="Times New Roman"/>
                <w:sz w:val="24"/>
                <w:szCs w:val="24"/>
                <w:lang w:val="en-US"/>
              </w:rPr>
            </w:pPr>
            <w:r>
              <w:rPr>
                <w:rFonts w:ascii="Times New Roman" w:hAnsi="Times New Roman"/>
                <w:sz w:val="24"/>
                <w:szCs w:val="24"/>
                <w:lang w:val="en-US"/>
              </w:rPr>
              <w:t xml:space="preserve">“SUPRA LEGEM” advokatlik byurosi va “DENTONS TASHKENT” advokatlik firmasi;</w:t>
            </w:r>
            <w:r/>
          </w:p>
          <w:p>
            <w:pPr>
              <w:ind w:left="-63" w:right="-59" w:firstLine="284"/>
              <w:jc w:val="both"/>
              <w:rPr>
                <w:rFonts w:ascii="Times New Roman" w:hAnsi="Times New Roman"/>
                <w:sz w:val="24"/>
                <w:szCs w:val="24"/>
                <w:lang w:val="en-US"/>
              </w:rPr>
            </w:pPr>
            <w:r>
              <w:rPr>
                <w:rFonts w:ascii="Times New Roman" w:hAnsi="Times New Roman"/>
                <w:sz w:val="24"/>
                <w:szCs w:val="24"/>
                <w:lang w:val="en-US"/>
              </w:rPr>
            </w:r>
            <w:r/>
          </w:p>
          <w:p>
            <w:pPr>
              <w:ind w:left="-63" w:right="-59" w:firstLine="284"/>
              <w:jc w:val="both"/>
              <w:rPr>
                <w:rFonts w:ascii="Times New Roman" w:hAnsi="Times New Roman"/>
                <w:sz w:val="24"/>
                <w:szCs w:val="24"/>
                <w:lang w:val="en-US"/>
              </w:rPr>
            </w:pPr>
            <w:r>
              <w:rPr>
                <w:rFonts w:ascii="Times New Roman" w:hAnsi="Times New Roman"/>
                <w:sz w:val="24"/>
                <w:szCs w:val="24"/>
                <w:lang w:val="en-US"/>
              </w:rPr>
              <w:t xml:space="preserve">“SHK FEMIDA GROUP” advokatlik byurosi va “VINDICATE TRUST” advokatlik firmasi;</w:t>
            </w:r>
            <w:r/>
          </w:p>
          <w:p>
            <w:pPr>
              <w:ind w:left="-63" w:right="-59" w:firstLine="284"/>
              <w:jc w:val="both"/>
              <w:rPr>
                <w:rFonts w:ascii="Times New Roman" w:hAnsi="Times New Roman"/>
                <w:sz w:val="24"/>
                <w:szCs w:val="24"/>
                <w:lang w:val="en-US"/>
              </w:rPr>
            </w:pPr>
            <w:r>
              <w:rPr>
                <w:rFonts w:ascii="Times New Roman" w:hAnsi="Times New Roman"/>
                <w:sz w:val="24"/>
                <w:szCs w:val="24"/>
                <w:lang w:val="en-US"/>
              </w:rPr>
            </w:r>
            <w:r/>
          </w:p>
          <w:p>
            <w:pPr>
              <w:ind w:left="-63" w:right="-59" w:firstLine="284"/>
              <w:jc w:val="both"/>
              <w:rPr>
                <w:rFonts w:ascii="Times New Roman" w:hAnsi="Times New Roman"/>
                <w:sz w:val="24"/>
                <w:szCs w:val="24"/>
                <w:lang w:val="en-US"/>
              </w:rPr>
            </w:pPr>
            <w:r>
              <w:rPr>
                <w:rFonts w:ascii="Times New Roman" w:hAnsi="Times New Roman"/>
                <w:sz w:val="24"/>
                <w:szCs w:val="24"/>
                <w:lang w:val="en-US"/>
              </w:rPr>
              <w:t xml:space="preserve">“VERUM LEGAL” advokatlik byurosi va “LEGAL GUIDE” advokatlik firmasi;</w:t>
            </w:r>
            <w:r/>
          </w:p>
          <w:p>
            <w:pPr>
              <w:ind w:left="-63" w:right="-59" w:firstLine="284"/>
              <w:jc w:val="both"/>
              <w:rPr>
                <w:rFonts w:ascii="Times New Roman" w:hAnsi="Times New Roman"/>
                <w:sz w:val="24"/>
                <w:szCs w:val="24"/>
                <w:lang w:val="en-US"/>
              </w:rPr>
            </w:pPr>
            <w:r>
              <w:rPr>
                <w:rFonts w:ascii="Times New Roman" w:hAnsi="Times New Roman"/>
                <w:sz w:val="24"/>
                <w:szCs w:val="24"/>
                <w:lang w:val="en-US"/>
              </w:rPr>
            </w:r>
            <w:r/>
          </w:p>
          <w:p>
            <w:pPr>
              <w:ind w:left="-63" w:right="-59" w:firstLine="284"/>
              <w:jc w:val="both"/>
              <w:rPr>
                <w:rFonts w:ascii="Times New Roman" w:hAnsi="Times New Roman"/>
                <w:sz w:val="24"/>
                <w:szCs w:val="24"/>
                <w:lang w:val="en-US"/>
              </w:rPr>
            </w:pPr>
            <w:r>
              <w:rPr>
                <w:rFonts w:ascii="Times New Roman" w:hAnsi="Times New Roman"/>
                <w:sz w:val="24"/>
                <w:szCs w:val="24"/>
                <w:lang w:val="en-US"/>
              </w:rPr>
              <w:t xml:space="preserve">“LEGITAL” va “BONA FIDES” advokatlik firmalari.</w:t>
            </w:r>
            <w:r/>
          </w:p>
          <w:p>
            <w:pPr>
              <w:ind w:left="-63" w:right="-59" w:firstLine="284"/>
              <w:jc w:val="both"/>
              <w:rPr>
                <w:rFonts w:ascii="Times New Roman" w:hAnsi="Times New Roman"/>
                <w:sz w:val="24"/>
                <w:szCs w:val="24"/>
                <w:lang w:val="en-US"/>
              </w:rPr>
            </w:pPr>
            <w:r>
              <w:rPr>
                <w:rFonts w:ascii="Times New Roman" w:hAnsi="Times New Roman"/>
                <w:sz w:val="24"/>
                <w:szCs w:val="24"/>
                <w:lang w:val="en-US"/>
              </w:rPr>
            </w:r>
            <w:r/>
          </w:p>
          <w:p>
            <w:pPr>
              <w:ind w:firstLine="284"/>
              <w:jc w:val="both"/>
              <w:rPr>
                <w:rFonts w:ascii="Times New Roman" w:hAnsi="Times New Roman"/>
                <w:sz w:val="24"/>
                <w:szCs w:val="24"/>
                <w:lang w:val="az-Cyrl-AZ"/>
              </w:rPr>
            </w:pPr>
            <w:r>
              <w:rPr>
                <w:rFonts w:ascii="Times New Roman" w:hAnsi="Times New Roman"/>
                <w:sz w:val="24"/>
                <w:szCs w:val="24"/>
                <w:lang w:val="uz-Cyrl-UZ"/>
              </w:rPr>
              <w:t xml:space="preserve">Natijasiga ko‘ra taklif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t xml:space="preserve">avgust</w:t>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t xml:space="preserve">sentabr</w:t>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t xml:space="preserve">oktabr</w:t>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uz-Cyrl-UZ"/>
              </w:rPr>
            </w:pPr>
            <w:r>
              <w:rPr>
                <w:rFonts w:ascii="Times New Roman" w:hAnsi="Times New Roman"/>
                <w:sz w:val="24"/>
                <w:szCs w:val="24"/>
                <w:lang w:val="uz-Cyrl-UZ"/>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t xml:space="preserve">noyabr</w:t>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en-US"/>
              </w:rPr>
            </w:pPr>
            <w:r>
              <w:rPr>
                <w:rFonts w:ascii="Times New Roman" w:hAnsi="Times New Roman"/>
                <w:sz w:val="24"/>
                <w:szCs w:val="24"/>
                <w:lang w:val="en-US"/>
              </w:rPr>
            </w:r>
            <w:r/>
          </w:p>
          <w:p>
            <w:pPr>
              <w:jc w:val="center"/>
              <w:rPr>
                <w:rFonts w:ascii="Times New Roman" w:hAnsi="Times New Roman"/>
                <w:sz w:val="24"/>
                <w:szCs w:val="24"/>
                <w:lang w:val="az-Cyrl-AZ"/>
              </w:rPr>
            </w:pPr>
            <w:r>
              <w:rPr>
                <w:rFonts w:ascii="Times New Roman" w:hAnsi="Times New Roman"/>
                <w:sz w:val="24"/>
                <w:szCs w:val="24"/>
                <w:lang w:val="en-US"/>
              </w:rPr>
              <w:t xml:space="preserve">dekabr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uz-Cyrl-UZ"/>
              </w:rPr>
              <w:t xml:space="preserve">Advokatlik tuzilmalari faoliyatini qonunchilik hujjatlariga muvofiq amalga oshirilishini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20</w:t>
            </w:r>
            <w:r/>
          </w:p>
        </w:tc>
        <w:tc>
          <w:tcPr>
            <w:shd w:val="clear" w:color="auto" w:fill="auto"/>
            <w:tcW w:w="3544" w:type="dxa"/>
            <w:textDirection w:val="lrTb"/>
            <w:noWrap w:val="false"/>
          </w:tcPr>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Chilonzor tumanida xususiy amaliyot bilan shug‘ullanuvchi notarius- </w:t>
            </w:r>
            <w:r>
              <w:rPr>
                <w:rFonts w:ascii="Times New Roman" w:hAnsi="Times New Roman"/>
                <w:b/>
                <w:sz w:val="24"/>
                <w:szCs w:val="24"/>
                <w:lang w:val="en-US"/>
              </w:rPr>
              <w:t xml:space="preserve">K.Azimova.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Yakkasaroy tumanida xususiy amaliyot bilan shug‘ullanuvchi notariuslar-</w:t>
            </w:r>
            <w:r>
              <w:rPr>
                <w:rFonts w:ascii="Times New Roman" w:hAnsi="Times New Roman"/>
                <w:b/>
                <w:sz w:val="24"/>
                <w:szCs w:val="24"/>
                <w:lang w:val="en-US"/>
              </w:rPr>
              <w:t xml:space="preserve"> S.Jabborov</w:t>
            </w:r>
            <w:r>
              <w:rPr>
                <w:rFonts w:ascii="Times New Roman" w:hAnsi="Times New Roman"/>
                <w:sz w:val="24"/>
                <w:szCs w:val="24"/>
                <w:lang w:val="en-US"/>
              </w:rPr>
              <w:t xml:space="preserve">.</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Olmazor tumanida xususiy amaliyot bilan shug‘ullanuvchi notariuslar-</w:t>
            </w:r>
            <w:r>
              <w:rPr>
                <w:rFonts w:ascii="Times New Roman" w:hAnsi="Times New Roman"/>
                <w:b/>
                <w:sz w:val="24"/>
                <w:szCs w:val="24"/>
                <w:lang w:val="en-US"/>
              </w:rPr>
              <w:t xml:space="preserve">U.Abduvaxabov, K.Mirzayeva.</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Mirzo Ulug‘bek tumanida xususiy amaliyot bilan shug‘ullanuvchi notarius-   </w:t>
            </w:r>
            <w:r>
              <w:rPr>
                <w:rFonts w:ascii="Times New Roman" w:hAnsi="Times New Roman"/>
                <w:b/>
                <w:sz w:val="24"/>
                <w:szCs w:val="24"/>
                <w:lang w:val="en-US"/>
              </w:rPr>
              <w:t xml:space="preserve">B.Mingbayev, K.Zufarova.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Shayxontohur tumanida xususiy amaliyot bilan shug‘ullanuvchi notarius – </w:t>
            </w:r>
            <w:r>
              <w:rPr>
                <w:rFonts w:ascii="Times New Roman" w:hAnsi="Times New Roman"/>
                <w:b/>
                <w:sz w:val="24"/>
                <w:szCs w:val="24"/>
                <w:lang w:val="en-US"/>
              </w:rPr>
              <w:t xml:space="preserve">S.Nartajiyeva.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Uchtepa tumanida xususiy amaliyot bilan shug‘ullanuvchi notarius </w:t>
            </w:r>
            <w:r>
              <w:rPr>
                <w:rFonts w:ascii="Times New Roman" w:hAnsi="Times New Roman"/>
                <w:b/>
                <w:sz w:val="24"/>
                <w:szCs w:val="24"/>
                <w:lang w:val="en-US"/>
              </w:rPr>
              <w:t xml:space="preserve">Z.Keldiyarova.</w:t>
            </w:r>
            <w:r/>
          </w:p>
          <w:p>
            <w:pPr>
              <w:ind w:firstLine="284"/>
              <w:jc w:val="both"/>
              <w:rPr>
                <w:rFonts w:ascii="Times New Roman" w:hAnsi="Times New Roman"/>
                <w:sz w:val="24"/>
                <w:szCs w:val="24"/>
                <w:lang w:val="az-Cyrl-AZ"/>
              </w:rPr>
            </w:pPr>
            <w:r>
              <w:rPr>
                <w:rFonts w:ascii="Times New Roman" w:hAnsi="Times New Roman"/>
                <w:sz w:val="24"/>
                <w:szCs w:val="24"/>
                <w:lang w:val="en-US"/>
              </w:rPr>
              <w:t xml:space="preserve">Mirobod tumanida xususiy amaliyot bilan shug‘ullanuvchi notarius - </w:t>
            </w:r>
            <w:r>
              <w:rPr>
                <w:rFonts w:ascii="Times New Roman" w:hAnsi="Times New Roman"/>
                <w:b/>
                <w:sz w:val="24"/>
                <w:szCs w:val="24"/>
                <w:lang w:val="en-US"/>
              </w:rPr>
              <w:t xml:space="preserve">M.Shodmanova</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avgust</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az-Cyrl-AZ"/>
              </w:rPr>
              <w:t xml:space="preserve">Notariuslar tomonidan notariat to‘g‘risidagi qonunchilik hujjatlariga rioya etilishi, shu jumladan, notariuslar tomonidan litsenziya talablari va shartlariga, notarial harakatlar maxfiyligiga va notarius qasamyodiga rioya qilinish holatini o‘rganish.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az-Cyrl-AZ"/>
              </w:rPr>
            </w:pPr>
            <w:r>
              <w:rPr>
                <w:rFonts w:ascii="Times New Roman" w:hAnsi="Times New Roman"/>
                <w:b/>
                <w:sz w:val="24"/>
                <w:szCs w:val="24"/>
                <w:lang w:val="az-Cyrl-AZ"/>
              </w:rPr>
              <w:t xml:space="preserve">21</w:t>
            </w:r>
            <w:r/>
          </w:p>
        </w:tc>
        <w:tc>
          <w:tcPr>
            <w:shd w:val="clear" w:color="auto" w:fill="auto"/>
            <w:tcW w:w="3544" w:type="dxa"/>
            <w:textDirection w:val="lrTb"/>
            <w:noWrap w:val="false"/>
          </w:tcPr>
          <w:p>
            <w:pPr>
              <w:ind w:right="-57" w:firstLine="284"/>
              <w:jc w:val="both"/>
              <w:rPr>
                <w:rFonts w:ascii="Times New Roman" w:hAnsi="Times New Roman"/>
                <w:sz w:val="24"/>
                <w:szCs w:val="24"/>
                <w:lang w:val="en-US"/>
              </w:rPr>
            </w:pPr>
            <w:r>
              <w:rPr>
                <w:rFonts w:ascii="Times New Roman" w:hAnsi="Times New Roman"/>
                <w:sz w:val="24"/>
                <w:szCs w:val="24"/>
                <w:lang w:val="en-US"/>
              </w:rPr>
              <w:t xml:space="preserve">Shayxontohur tumanida xususiy amaliyot bilan shug‘ullanuvchi notariuslar –</w:t>
            </w:r>
            <w:r>
              <w:rPr>
                <w:rFonts w:ascii="Times New Roman" w:hAnsi="Times New Roman"/>
                <w:b/>
                <w:sz w:val="24"/>
                <w:szCs w:val="24"/>
                <w:lang w:val="en-US"/>
              </w:rPr>
              <w:t xml:space="preserve">U.Bozorova,</w:t>
            </w:r>
            <w:r>
              <w:rPr>
                <w:rFonts w:ascii="Times New Roman" w:hAnsi="Times New Roman"/>
                <w:sz w:val="24"/>
                <w:szCs w:val="24"/>
                <w:lang w:val="en-US"/>
              </w:rPr>
              <w:t xml:space="preserve"> </w:t>
            </w:r>
            <w:r/>
          </w:p>
          <w:p>
            <w:pPr>
              <w:ind w:right="-57"/>
              <w:jc w:val="both"/>
              <w:rPr>
                <w:rFonts w:ascii="Times New Roman" w:hAnsi="Times New Roman"/>
                <w:b/>
                <w:sz w:val="24"/>
                <w:szCs w:val="24"/>
                <w:lang w:val="en-US"/>
              </w:rPr>
            </w:pPr>
            <w:r>
              <w:rPr>
                <w:rFonts w:ascii="Times New Roman" w:hAnsi="Times New Roman"/>
                <w:b/>
                <w:sz w:val="24"/>
                <w:szCs w:val="24"/>
                <w:lang w:val="en-US"/>
              </w:rPr>
              <w:t xml:space="preserve">Y.Ergasheva.</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Sergeli tumanida xususiy amaliyot bilan shug‘ullanuvchi notarius – </w:t>
            </w:r>
            <w:r>
              <w:rPr>
                <w:rFonts w:ascii="Times New Roman" w:hAnsi="Times New Roman"/>
                <w:b/>
                <w:sz w:val="24"/>
                <w:szCs w:val="24"/>
                <w:lang w:val="en-US"/>
              </w:rPr>
              <w:t xml:space="preserve">Q.Burliyev.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Mirzo Ulug‘bek tumanida xususiy amaliyot bilan </w:t>
            </w:r>
            <w:r>
              <w:rPr>
                <w:rFonts w:ascii="Times New Roman" w:hAnsi="Times New Roman"/>
                <w:sz w:val="24"/>
                <w:szCs w:val="24"/>
                <w:lang w:val="en-US"/>
              </w:rPr>
              <w:t xml:space="preserve">shug‘ullanuvchi notarius- </w:t>
            </w:r>
            <w:r>
              <w:rPr>
                <w:rFonts w:ascii="Times New Roman" w:hAnsi="Times New Roman"/>
                <w:b/>
                <w:sz w:val="24"/>
                <w:szCs w:val="24"/>
                <w:lang w:val="en-US"/>
              </w:rPr>
              <w:t xml:space="preserve">N.Yuldasheva.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Yunusobod tumanida xususiy amaliyot bilan shug‘ullanuvchi notariuslar - </w:t>
            </w:r>
            <w:r>
              <w:rPr>
                <w:rFonts w:ascii="Times New Roman" w:hAnsi="Times New Roman"/>
                <w:b/>
                <w:sz w:val="24"/>
                <w:szCs w:val="24"/>
                <w:lang w:val="en-US"/>
              </w:rPr>
              <w:t xml:space="preserve">O.Zunnunova, D.Musayeva, Sh.Muratova.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Olmazor tumanida xususiy amaliyot bilan shug‘ullanuvchi notarius- </w:t>
            </w:r>
            <w:r>
              <w:rPr>
                <w:rFonts w:ascii="Times New Roman" w:hAnsi="Times New Roman"/>
                <w:b/>
                <w:sz w:val="24"/>
                <w:szCs w:val="24"/>
                <w:lang w:val="en-US"/>
              </w:rPr>
              <w:t xml:space="preserve">N.Muxammadiyeva, A.Xamidova.</w:t>
            </w:r>
            <w:r/>
          </w:p>
          <w:p>
            <w:pPr>
              <w:ind w:firstLine="284"/>
              <w:jc w:val="both"/>
              <w:rPr>
                <w:rFonts w:ascii="Times New Roman" w:hAnsi="Times New Roman"/>
                <w:sz w:val="24"/>
                <w:szCs w:val="24"/>
                <w:lang w:val="az-Cyrl-AZ"/>
              </w:rPr>
            </w:pPr>
            <w:r>
              <w:rPr>
                <w:rFonts w:ascii="Times New Roman" w:hAnsi="Times New Roman"/>
                <w:sz w:val="24"/>
                <w:szCs w:val="24"/>
                <w:lang w:val="en-US"/>
              </w:rPr>
              <w:t xml:space="preserve">Chilonzor tumanida xususiy amaliyot bilan shug‘ullanuvchi notarius- </w:t>
            </w:r>
            <w:r>
              <w:rPr>
                <w:rFonts w:ascii="Times New Roman" w:hAnsi="Times New Roman"/>
                <w:b/>
                <w:sz w:val="24"/>
                <w:szCs w:val="24"/>
                <w:lang w:val="en-US"/>
              </w:rPr>
              <w:t xml:space="preserve">D.Abdullajonova.</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sentabr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az-Cyrl-AZ"/>
              </w:rPr>
              <w:t xml:space="preserve">Notariuslar tomonidan notariat to‘g‘risidagi qonunchilik hujjatlariga rioya etilishi, shu jumladan, notariuslar tomonidan litsenziya talablari va shartlariga, notarial harakatlar maxfiyligiga va notarius </w:t>
            </w:r>
            <w:r>
              <w:rPr>
                <w:rFonts w:ascii="Times New Roman" w:hAnsi="Times New Roman"/>
                <w:sz w:val="24"/>
                <w:szCs w:val="24"/>
                <w:lang w:val="az-Cyrl-AZ"/>
              </w:rPr>
              <w:t xml:space="preserve">qasamyodiga rioya qilinish holatini o‘rganish.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az-Cyrl-AZ"/>
              </w:rPr>
            </w:pPr>
            <w:r>
              <w:rPr>
                <w:rFonts w:ascii="Times New Roman" w:hAnsi="Times New Roman"/>
                <w:b/>
                <w:sz w:val="24"/>
                <w:szCs w:val="24"/>
                <w:lang w:val="az-Cyrl-AZ"/>
              </w:rPr>
              <w:t xml:space="preserve">22</w:t>
            </w:r>
            <w:r/>
          </w:p>
        </w:tc>
        <w:tc>
          <w:tcPr>
            <w:shd w:val="clear" w:color="auto" w:fill="auto"/>
            <w:tcW w:w="3544" w:type="dxa"/>
            <w:textDirection w:val="lrTb"/>
            <w:noWrap w:val="false"/>
          </w:tcPr>
          <w:p>
            <w:pPr>
              <w:ind w:right="-57" w:firstLine="284"/>
              <w:jc w:val="both"/>
              <w:rPr>
                <w:rFonts w:ascii="Times New Roman" w:hAnsi="Times New Roman"/>
                <w:b/>
                <w:sz w:val="24"/>
                <w:szCs w:val="24"/>
                <w:lang w:val="az-Cyrl-AZ"/>
              </w:rPr>
            </w:pPr>
            <w:r>
              <w:rPr>
                <w:rFonts w:ascii="Times New Roman" w:hAnsi="Times New Roman"/>
                <w:sz w:val="24"/>
                <w:szCs w:val="24"/>
                <w:lang w:val="az-Cyrl-AZ"/>
              </w:rPr>
              <w:t xml:space="preserve">Yunusobod tumanida xususiy amaliyot bilan shug‘ullanuvchi notarius- </w:t>
            </w:r>
            <w:r>
              <w:rPr>
                <w:rFonts w:ascii="Times New Roman" w:hAnsi="Times New Roman"/>
                <w:b/>
                <w:sz w:val="24"/>
                <w:szCs w:val="24"/>
                <w:lang w:val="az-Cyrl-AZ"/>
              </w:rPr>
              <w:t xml:space="preserve">G.Mamadiyarova, J.Qodirov.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Olmazor tumanida xususiy amaliyot bilan shug‘ullanuvchi notariuslar- </w:t>
            </w:r>
            <w:r>
              <w:rPr>
                <w:rFonts w:ascii="Times New Roman" w:hAnsi="Times New Roman"/>
                <w:b/>
                <w:sz w:val="24"/>
                <w:szCs w:val="24"/>
                <w:lang w:val="en-US"/>
              </w:rPr>
              <w:t xml:space="preserve">Sh.Bilolxo‘jayeva</w:t>
            </w:r>
            <w:r>
              <w:rPr>
                <w:rFonts w:ascii="Times New Roman" w:hAnsi="Times New Roman"/>
                <w:sz w:val="24"/>
                <w:szCs w:val="24"/>
                <w:lang w:val="en-US"/>
              </w:rPr>
              <w:t xml:space="preserve">, </w:t>
            </w:r>
            <w:r/>
          </w:p>
          <w:p>
            <w:pPr>
              <w:ind w:right="-57"/>
              <w:jc w:val="both"/>
              <w:rPr>
                <w:rFonts w:ascii="Times New Roman" w:hAnsi="Times New Roman"/>
                <w:sz w:val="24"/>
                <w:szCs w:val="24"/>
                <w:lang w:val="en-US"/>
              </w:rPr>
            </w:pPr>
            <w:r>
              <w:rPr>
                <w:rFonts w:ascii="Times New Roman" w:hAnsi="Times New Roman"/>
                <w:b/>
                <w:sz w:val="24"/>
                <w:szCs w:val="24"/>
                <w:lang w:val="en-US"/>
              </w:rPr>
              <w:t xml:space="preserve">B.Alimov.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Shayxontohur tumanida xususiy amaliyot bilan shug‘ullanuvchi notarius - </w:t>
            </w:r>
            <w:r>
              <w:rPr>
                <w:rFonts w:ascii="Times New Roman" w:hAnsi="Times New Roman"/>
                <w:b/>
                <w:sz w:val="24"/>
                <w:szCs w:val="24"/>
                <w:lang w:val="en-US"/>
              </w:rPr>
              <w:t xml:space="preserve">B.Namazov.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Mirzo Ulug‘bek tumanida xususiy amaliyot bilan shug‘ullanuvchi notariuslar- </w:t>
            </w:r>
            <w:r/>
          </w:p>
          <w:p>
            <w:pPr>
              <w:ind w:right="-57"/>
              <w:jc w:val="both"/>
              <w:rPr>
                <w:rFonts w:ascii="Times New Roman" w:hAnsi="Times New Roman"/>
                <w:sz w:val="24"/>
                <w:szCs w:val="24"/>
                <w:lang w:val="en-US"/>
              </w:rPr>
            </w:pPr>
            <w:r>
              <w:rPr>
                <w:rFonts w:ascii="Times New Roman" w:hAnsi="Times New Roman"/>
                <w:b/>
                <w:sz w:val="24"/>
                <w:szCs w:val="24"/>
                <w:lang w:val="en-US"/>
              </w:rPr>
              <w:t xml:space="preserve">I.Maxmudova</w:t>
            </w:r>
            <w:r>
              <w:rPr>
                <w:rFonts w:ascii="Times New Roman" w:hAnsi="Times New Roman"/>
                <w:sz w:val="24"/>
                <w:szCs w:val="24"/>
                <w:lang w:val="en-US"/>
              </w:rPr>
              <w:t xml:space="preserve">.</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Uchtepa tumanida xususiy amaliyot bilan shug‘ullanuvchi notariuslar -</w:t>
            </w:r>
            <w:r>
              <w:rPr>
                <w:rFonts w:ascii="Times New Roman" w:hAnsi="Times New Roman"/>
                <w:b/>
                <w:sz w:val="24"/>
                <w:szCs w:val="24"/>
                <w:lang w:val="en-US"/>
              </w:rPr>
              <w:t xml:space="preserve"> X.Tashev.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Chilonzor tumanida xususiy amaliyot bilan shug‘ullanuvchi notarius- </w:t>
            </w:r>
            <w:r>
              <w:rPr>
                <w:rFonts w:ascii="Times New Roman" w:hAnsi="Times New Roman"/>
                <w:b/>
                <w:sz w:val="24"/>
                <w:szCs w:val="24"/>
                <w:lang w:val="en-US"/>
              </w:rPr>
              <w:t xml:space="preserve">N Sagatova.</w:t>
            </w:r>
            <w:r>
              <w:rPr>
                <w:rFonts w:ascii="Times New Roman" w:hAnsi="Times New Roman"/>
                <w:sz w:val="24"/>
                <w:szCs w:val="24"/>
                <w:lang w:val="en-US"/>
              </w:rPr>
              <w:t xml:space="preserve"> </w:t>
            </w:r>
            <w:r/>
          </w:p>
          <w:p>
            <w:pPr>
              <w:ind w:firstLine="284"/>
              <w:jc w:val="both"/>
              <w:rPr>
                <w:rFonts w:ascii="Times New Roman" w:hAnsi="Times New Roman"/>
                <w:sz w:val="24"/>
                <w:szCs w:val="24"/>
                <w:lang w:val="az-Cyrl-AZ"/>
              </w:rPr>
            </w:pPr>
            <w:r>
              <w:rPr>
                <w:rFonts w:ascii="Times New Roman" w:hAnsi="Times New Roman"/>
                <w:sz w:val="24"/>
                <w:szCs w:val="24"/>
                <w:lang w:val="en-US"/>
              </w:rPr>
              <w:t xml:space="preserve">Yashnobod tumanida xususiy amaliyot bilan shug‘ullanuvchi notarius </w:t>
            </w:r>
            <w:r>
              <w:rPr>
                <w:rFonts w:ascii="Times New Roman" w:hAnsi="Times New Roman"/>
                <w:b/>
                <w:sz w:val="24"/>
                <w:szCs w:val="24"/>
                <w:lang w:val="en-US"/>
              </w:rPr>
              <w:t xml:space="preserve">L.Buribekova, M.Isakova.</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oktabr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az-Cyrl-AZ"/>
              </w:rPr>
              <w:t xml:space="preserve">Notariuslar tomonidan notariat to‘g‘risidagi qonunchilik hujjatlariga rioya etilishi, shu jumladan, notariuslar tomonidan litsenziya talablari va shartlariga, notarial harakatlar maxfiyligiga va notarius qasamyodiga rioya qilinish holatini o‘rganish.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az-Cyrl-AZ"/>
              </w:rPr>
            </w:pPr>
            <w:r>
              <w:rPr>
                <w:rFonts w:ascii="Times New Roman" w:hAnsi="Times New Roman"/>
                <w:b/>
                <w:sz w:val="24"/>
                <w:szCs w:val="24"/>
                <w:lang w:val="az-Cyrl-AZ"/>
              </w:rPr>
            </w:r>
            <w:r/>
          </w:p>
          <w:p>
            <w:pPr>
              <w:jc w:val="both"/>
              <w:rPr>
                <w:rFonts w:ascii="Times New Roman" w:hAnsi="Times New Roman"/>
                <w:b/>
                <w:sz w:val="24"/>
                <w:szCs w:val="24"/>
                <w:lang w:val="az-Cyrl-AZ"/>
              </w:rPr>
            </w:pPr>
            <w:r>
              <w:rPr>
                <w:rFonts w:ascii="Times New Roman" w:hAnsi="Times New Roman"/>
                <w:b/>
                <w:sz w:val="24"/>
                <w:szCs w:val="24"/>
                <w:lang w:val="az-Cyrl-AZ"/>
              </w:rPr>
              <w:t xml:space="preserve">23</w:t>
            </w:r>
            <w:r/>
          </w:p>
        </w:tc>
        <w:tc>
          <w:tcPr>
            <w:shd w:val="clear" w:color="auto" w:fill="auto"/>
            <w:tcW w:w="3544" w:type="dxa"/>
            <w:textDirection w:val="lrTb"/>
            <w:noWrap w:val="false"/>
          </w:tcPr>
          <w:p>
            <w:pPr>
              <w:ind w:right="-57" w:firstLine="284"/>
              <w:jc w:val="both"/>
              <w:rPr>
                <w:rFonts w:ascii="Times New Roman" w:hAnsi="Times New Roman"/>
                <w:sz w:val="24"/>
                <w:szCs w:val="24"/>
                <w:lang w:val="en-US"/>
              </w:rPr>
            </w:pPr>
            <w:r>
              <w:rPr>
                <w:rFonts w:ascii="Times New Roman" w:hAnsi="Times New Roman"/>
                <w:sz w:val="24"/>
                <w:szCs w:val="24"/>
                <w:lang w:val="en-US"/>
              </w:rPr>
              <w:t xml:space="preserve">Uchtepa tumanida xususiy amaliyot bilan shug‘ullanuvchi notarius- </w:t>
            </w:r>
            <w:r>
              <w:rPr>
                <w:rFonts w:ascii="Times New Roman" w:hAnsi="Times New Roman"/>
                <w:b/>
                <w:sz w:val="24"/>
                <w:szCs w:val="24"/>
                <w:lang w:val="en-US"/>
              </w:rPr>
              <w:t xml:space="preserve">S.Nigmatov.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Chilonzor tumanida xususiy amaliyot bilan shug‘ullanuvchi notarius -</w:t>
            </w:r>
            <w:r>
              <w:rPr>
                <w:rFonts w:ascii="Times New Roman" w:hAnsi="Times New Roman"/>
                <w:b/>
                <w:sz w:val="24"/>
                <w:szCs w:val="24"/>
                <w:lang w:val="en-US"/>
              </w:rPr>
              <w:t xml:space="preserve"> V.Ten.</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Olmazor tumanida xususiy amaliyot bilan shug‘ullanuvchi notarius</w:t>
            </w:r>
            <w:r>
              <w:rPr>
                <w:rFonts w:ascii="Times New Roman" w:hAnsi="Times New Roman"/>
                <w:b/>
                <w:sz w:val="24"/>
                <w:szCs w:val="24"/>
                <w:lang w:val="en-US"/>
              </w:rPr>
              <w:t xml:space="preserve">- F.Nabiyev.</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Yunusobod tumanida xususiy amaliyot bilan shug‘ullanuvchi notariuslar - </w:t>
            </w:r>
            <w:r>
              <w:rPr>
                <w:rFonts w:ascii="Times New Roman" w:hAnsi="Times New Roman"/>
                <w:b/>
                <w:sz w:val="24"/>
                <w:szCs w:val="24"/>
                <w:lang w:val="en-US"/>
              </w:rPr>
              <w:t xml:space="preserve">S.Maxammadiyev.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Yashnobod </w:t>
            </w:r>
            <w:r>
              <w:rPr>
                <w:rFonts w:ascii="Times New Roman" w:hAnsi="Times New Roman"/>
                <w:b/>
                <w:sz w:val="24"/>
                <w:szCs w:val="24"/>
                <w:lang w:val="en-US"/>
              </w:rPr>
              <w:t xml:space="preserve"> </w:t>
            </w:r>
            <w:r>
              <w:rPr>
                <w:rFonts w:ascii="Times New Roman" w:hAnsi="Times New Roman"/>
                <w:sz w:val="24"/>
                <w:szCs w:val="24"/>
                <w:lang w:val="en-US"/>
              </w:rPr>
              <w:t xml:space="preserve">tumanida xususiy amaliyot bilan shug‘ullanuvchi notarius – </w:t>
            </w:r>
            <w:r>
              <w:rPr>
                <w:rFonts w:ascii="Times New Roman" w:hAnsi="Times New Roman"/>
                <w:b/>
                <w:sz w:val="24"/>
                <w:szCs w:val="24"/>
                <w:lang w:val="en-US"/>
              </w:rPr>
              <w:t xml:space="preserve">A.Bokijonova. </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Mirzo Ulug‘bek tumanida xususiy amaliyot bilan shug‘ullanuvchi notarius – </w:t>
            </w:r>
            <w:r>
              <w:rPr>
                <w:rFonts w:ascii="Times New Roman" w:hAnsi="Times New Roman"/>
                <w:b/>
                <w:sz w:val="24"/>
                <w:szCs w:val="24"/>
                <w:lang w:val="en-US"/>
              </w:rPr>
              <w:t xml:space="preserve">Sh.Kuchimova.</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Yakkasaroy tumanida xususiy amaliyot bilan shug‘ullanuvchi notariuslar – </w:t>
            </w:r>
            <w:r>
              <w:rPr>
                <w:rFonts w:ascii="Times New Roman" w:hAnsi="Times New Roman"/>
                <w:b/>
                <w:sz w:val="24"/>
                <w:szCs w:val="24"/>
                <w:lang w:val="en-US"/>
              </w:rPr>
              <w:t xml:space="preserve">Sh.Axmedov, D.Ashurov.</w:t>
            </w:r>
            <w:r/>
          </w:p>
          <w:p>
            <w:pPr>
              <w:ind w:firstLine="284"/>
              <w:jc w:val="both"/>
              <w:rPr>
                <w:rFonts w:ascii="Times New Roman" w:hAnsi="Times New Roman"/>
                <w:sz w:val="24"/>
                <w:szCs w:val="24"/>
                <w:lang w:val="az-Cyrl-AZ"/>
              </w:rPr>
            </w:pPr>
            <w:r>
              <w:rPr>
                <w:rFonts w:ascii="Times New Roman" w:hAnsi="Times New Roman"/>
                <w:sz w:val="24"/>
                <w:szCs w:val="24"/>
                <w:lang w:val="en-US"/>
              </w:rPr>
              <w:t xml:space="preserve">Bektemir tumanida xususiy amaliyot bilan shug‘ullanuvchi </w:t>
            </w:r>
            <w:r>
              <w:rPr>
                <w:rFonts w:ascii="Times New Roman" w:hAnsi="Times New Roman"/>
                <w:sz w:val="24"/>
                <w:szCs w:val="24"/>
                <w:lang w:val="en-US"/>
              </w:rPr>
              <w:t xml:space="preserve">notariuslar - </w:t>
            </w:r>
            <w:r>
              <w:rPr>
                <w:rFonts w:ascii="Times New Roman" w:hAnsi="Times New Roman"/>
                <w:b/>
                <w:sz w:val="24"/>
                <w:szCs w:val="24"/>
                <w:lang w:val="en-US"/>
              </w:rPr>
              <w:t xml:space="preserve">G.Ataxodjayeva, S.Utauliyev.</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noyabr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az-Cyrl-AZ"/>
              </w:rPr>
              <w:t xml:space="preserve">Notariuslar tomonidan notariat to‘g‘risidagi qonunchilik hujjatlariga rioya etilishi, shu jumladan, notariuslar tomonidan litsenziya talablari va shartlariga, notarial harakatlar maxfiyligiga va notarius qasamyodiga rioya qilinish holatini o‘rganish.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az-Cyrl-AZ"/>
              </w:rPr>
            </w:pPr>
            <w:r>
              <w:rPr>
                <w:rFonts w:ascii="Times New Roman" w:hAnsi="Times New Roman"/>
                <w:b/>
                <w:sz w:val="24"/>
                <w:szCs w:val="24"/>
                <w:lang w:val="az-Cyrl-AZ"/>
              </w:rPr>
              <w:t xml:space="preserve">24</w:t>
            </w:r>
            <w:r/>
          </w:p>
        </w:tc>
        <w:tc>
          <w:tcPr>
            <w:shd w:val="clear" w:color="auto" w:fill="auto"/>
            <w:tcW w:w="3544" w:type="dxa"/>
            <w:textDirection w:val="lrTb"/>
            <w:noWrap w:val="false"/>
          </w:tcPr>
          <w:p>
            <w:pPr>
              <w:ind w:right="-57" w:firstLine="284"/>
              <w:jc w:val="both"/>
              <w:rPr>
                <w:rFonts w:ascii="Times New Roman" w:hAnsi="Times New Roman"/>
                <w:sz w:val="24"/>
                <w:szCs w:val="24"/>
                <w:lang w:val="en-US"/>
              </w:rPr>
            </w:pPr>
            <w:r>
              <w:rPr>
                <w:rFonts w:ascii="Times New Roman" w:hAnsi="Times New Roman"/>
                <w:sz w:val="24"/>
                <w:szCs w:val="24"/>
                <w:lang w:val="en-US"/>
              </w:rPr>
              <w:t xml:space="preserve">Olmazor tumanida xususiy amaliyot bilan shug‘ullanuvchi notarius- </w:t>
            </w:r>
            <w:r>
              <w:rPr>
                <w:rFonts w:ascii="Times New Roman" w:hAnsi="Times New Roman"/>
                <w:b/>
                <w:sz w:val="24"/>
                <w:szCs w:val="24"/>
                <w:lang w:val="en-US"/>
              </w:rPr>
              <w:t xml:space="preserve">M.Kurbanov.</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Uchtepa tumanida xususiy amaliyot bilan shug‘ullanuvchi notarius </w:t>
            </w:r>
            <w:r>
              <w:rPr>
                <w:rFonts w:ascii="Times New Roman" w:hAnsi="Times New Roman"/>
                <w:b/>
                <w:sz w:val="24"/>
                <w:szCs w:val="24"/>
                <w:lang w:val="en-US"/>
              </w:rPr>
              <w:t xml:space="preserve">L.Xudayberdiyeva, Sh.Zufarova.</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Yashnobod tumanida xususiy amaliyot bilan shug‘ullanuvchi notarius- </w:t>
            </w:r>
            <w:r>
              <w:rPr>
                <w:rFonts w:ascii="Times New Roman" w:hAnsi="Times New Roman"/>
                <w:b/>
                <w:sz w:val="24"/>
                <w:szCs w:val="24"/>
                <w:lang w:val="en-US"/>
              </w:rPr>
              <w:t xml:space="preserve">S.Maxsudova.</w:t>
            </w:r>
            <w:r/>
          </w:p>
          <w:p>
            <w:pPr>
              <w:ind w:right="-57" w:firstLine="284"/>
              <w:jc w:val="both"/>
              <w:rPr>
                <w:rFonts w:ascii="Times New Roman" w:hAnsi="Times New Roman"/>
                <w:sz w:val="24"/>
                <w:szCs w:val="24"/>
                <w:lang w:val="en-US"/>
              </w:rPr>
            </w:pPr>
            <w:r>
              <w:rPr>
                <w:rFonts w:ascii="Times New Roman" w:hAnsi="Times New Roman"/>
                <w:sz w:val="24"/>
                <w:szCs w:val="24"/>
                <w:lang w:val="en-US"/>
              </w:rPr>
              <w:t xml:space="preserve">Shayxontohur tumanida xususiy amaliyot bilan shug‘ullanuvchi notarius- </w:t>
            </w:r>
            <w:r>
              <w:rPr>
                <w:rFonts w:ascii="Times New Roman" w:hAnsi="Times New Roman"/>
                <w:b/>
                <w:sz w:val="24"/>
                <w:szCs w:val="24"/>
                <w:lang w:val="en-US"/>
              </w:rPr>
              <w:t xml:space="preserve">I.Bondareva.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Yakkasaroy tumanida xususiy amaliyot bilan shug‘ullanuvchi notariuslar – </w:t>
            </w:r>
            <w:r>
              <w:rPr>
                <w:rFonts w:ascii="Times New Roman" w:hAnsi="Times New Roman"/>
                <w:b/>
                <w:sz w:val="24"/>
                <w:szCs w:val="24"/>
                <w:lang w:val="en-US"/>
              </w:rPr>
              <w:t xml:space="preserve">Sh.Zufarov</w:t>
            </w:r>
            <w:r>
              <w:rPr>
                <w:rFonts w:ascii="Times New Roman" w:hAnsi="Times New Roman"/>
                <w:b/>
                <w:sz w:val="24"/>
                <w:szCs w:val="24"/>
                <w:lang w:val="uz-Cyrl-UZ"/>
              </w:rPr>
              <w:t xml:space="preserve">, </w:t>
            </w:r>
            <w:r>
              <w:rPr>
                <w:rFonts w:ascii="Times New Roman" w:hAnsi="Times New Roman"/>
                <w:b/>
                <w:sz w:val="24"/>
                <w:szCs w:val="24"/>
                <w:lang w:val="en-US"/>
              </w:rPr>
              <w:t xml:space="preserve">B.Zoirov.</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Yunusobod tumanida xususiy amaliyot bilan shug‘ullanuvchi notarius - </w:t>
            </w:r>
            <w:r>
              <w:rPr>
                <w:rFonts w:ascii="Times New Roman" w:hAnsi="Times New Roman"/>
                <w:b/>
                <w:sz w:val="24"/>
                <w:szCs w:val="24"/>
                <w:lang w:val="en-US"/>
              </w:rPr>
              <w:t xml:space="preserve">S.Xalilova.</w:t>
            </w:r>
            <w:r/>
          </w:p>
          <w:p>
            <w:pPr>
              <w:ind w:right="-57" w:firstLine="284"/>
              <w:jc w:val="both"/>
              <w:rPr>
                <w:rFonts w:ascii="Times New Roman" w:hAnsi="Times New Roman"/>
                <w:b/>
                <w:sz w:val="24"/>
                <w:szCs w:val="24"/>
                <w:lang w:val="en-US"/>
              </w:rPr>
            </w:pPr>
            <w:r>
              <w:rPr>
                <w:rFonts w:ascii="Times New Roman" w:hAnsi="Times New Roman"/>
                <w:sz w:val="24"/>
                <w:szCs w:val="24"/>
                <w:lang w:val="en-US"/>
              </w:rPr>
              <w:t xml:space="preserve">Bektemir tumanida xususiy amaliyot bilan shug‘ullanuvchi notarius- </w:t>
            </w:r>
            <w:r>
              <w:rPr>
                <w:rFonts w:ascii="Times New Roman" w:hAnsi="Times New Roman"/>
                <w:b/>
                <w:sz w:val="24"/>
                <w:szCs w:val="24"/>
                <w:lang w:val="en-US"/>
              </w:rPr>
              <w:t xml:space="preserve">K.Umarxodjayeva.</w:t>
            </w:r>
            <w:r/>
          </w:p>
          <w:p>
            <w:pPr>
              <w:ind w:firstLine="284"/>
              <w:jc w:val="both"/>
              <w:rPr>
                <w:rFonts w:ascii="Times New Roman" w:hAnsi="Times New Roman"/>
                <w:sz w:val="24"/>
                <w:szCs w:val="24"/>
                <w:lang w:val="az-Cyrl-AZ"/>
              </w:rPr>
            </w:pPr>
            <w:r>
              <w:rPr>
                <w:rFonts w:ascii="Times New Roman" w:hAnsi="Times New Roman"/>
                <w:sz w:val="24"/>
                <w:szCs w:val="24"/>
                <w:lang w:val="en-US"/>
              </w:rPr>
              <w:t xml:space="preserve">Sergeli tumanida xususiy amaliyot bilan shug‘ullanuvchi notarius- </w:t>
            </w:r>
            <w:r>
              <w:rPr>
                <w:rFonts w:ascii="Times New Roman" w:hAnsi="Times New Roman"/>
                <w:b/>
                <w:sz w:val="24"/>
                <w:szCs w:val="24"/>
                <w:lang w:val="en-US"/>
              </w:rPr>
              <w:t xml:space="preserve">A.Ibragimov.</w:t>
            </w:r>
            <w:r/>
          </w:p>
        </w:tc>
        <w:tc>
          <w:tcPr>
            <w:tcW w:w="1106"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dekabr</w:t>
            </w:r>
            <w:r/>
          </w:p>
        </w:tc>
        <w:tc>
          <w:tcPr>
            <w:tcW w:w="1988" w:type="dxa"/>
            <w:textDirection w:val="lrTb"/>
            <w:noWrap w:val="false"/>
          </w:tcPr>
          <w:p>
            <w:pPr>
              <w:jc w:val="center"/>
              <w:rPr>
                <w:rFonts w:ascii="Times New Roman" w:hAnsi="Times New Roman"/>
                <w:sz w:val="24"/>
                <w:szCs w:val="24"/>
                <w:lang w:val="az-Cyrl-AZ"/>
              </w:rPr>
            </w:pPr>
            <w:r>
              <w:rPr>
                <w:rFonts w:ascii="Times New Roman" w:hAnsi="Times New Roman"/>
                <w:sz w:val="24"/>
                <w:szCs w:val="24"/>
                <w:lang w:val="en-US"/>
              </w:rPr>
              <w:t xml:space="preserve">Z.Maxmudov</w:t>
            </w:r>
            <w:r/>
          </w:p>
        </w:tc>
        <w:tc>
          <w:tcPr>
            <w:tcW w:w="3390" w:type="dxa"/>
            <w:textDirection w:val="lrTb"/>
            <w:noWrap w:val="false"/>
          </w:tcPr>
          <w:p>
            <w:pPr>
              <w:ind w:firstLine="405"/>
              <w:jc w:val="both"/>
              <w:rPr>
                <w:rFonts w:ascii="Times New Roman" w:hAnsi="Times New Roman"/>
                <w:sz w:val="24"/>
                <w:szCs w:val="24"/>
                <w:lang w:val="az-Cyrl-AZ"/>
              </w:rPr>
            </w:pPr>
            <w:r>
              <w:rPr>
                <w:rFonts w:ascii="Times New Roman" w:hAnsi="Times New Roman"/>
                <w:sz w:val="24"/>
                <w:szCs w:val="24"/>
                <w:lang w:val="uz-Cyrl-UZ"/>
              </w:rPr>
              <w:t xml:space="preserve">Faoliyati oxirgi 3 yil davomida o‘rganilmagan</w:t>
            </w:r>
            <w:r/>
          </w:p>
        </w:tc>
        <w:tc>
          <w:tcPr>
            <w:tcW w:w="3087" w:type="dxa"/>
            <w:textDirection w:val="lrTb"/>
            <w:noWrap w:val="false"/>
          </w:tcPr>
          <w:p>
            <w:pPr>
              <w:ind w:firstLine="347"/>
              <w:jc w:val="both"/>
              <w:rPr>
                <w:rFonts w:ascii="Times New Roman" w:hAnsi="Times New Roman"/>
                <w:color w:val="000000"/>
                <w:sz w:val="24"/>
                <w:szCs w:val="24"/>
                <w:lang w:val="az-Cyrl-AZ"/>
              </w:rPr>
            </w:pPr>
            <w:r>
              <w:rPr>
                <w:rFonts w:ascii="Times New Roman" w:hAnsi="Times New Roman"/>
                <w:sz w:val="24"/>
                <w:szCs w:val="24"/>
                <w:lang w:val="az-Cyrl-AZ"/>
              </w:rPr>
              <w:t xml:space="preserve">Notariuslar tomonidan notariat to‘g‘risidagi qonunchilik hujjatlariga rioya etilishi, shu jumladan, notariuslar tomonidan litsenziya talablari va shartlariga, notarial harakatlar maxfiyligiga va notarius qasamyodiga rioya qilinish holatini o‘rganish.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sz w:val="24"/>
                <w:szCs w:val="24"/>
                <w:lang w:val="uz-Cyrl-UZ"/>
              </w:rPr>
            </w:pPr>
            <w:r>
              <w:rPr>
                <w:rFonts w:ascii="Times New Roman" w:hAnsi="Times New Roman"/>
                <w:b/>
                <w:bCs/>
                <w:sz w:val="24"/>
                <w:szCs w:val="24"/>
                <w:lang w:val="en-US"/>
              </w:rPr>
              <w:t xml:space="preserve">V</w:t>
            </w:r>
            <w:r>
              <w:rPr>
                <w:rFonts w:ascii="Times New Roman" w:hAnsi="Times New Roman"/>
                <w:b/>
                <w:spacing w:val="-2"/>
                <w:sz w:val="24"/>
                <w:szCs w:val="24"/>
                <w:lang w:val="en-US"/>
              </w:rPr>
              <w:t xml:space="preserve">. DAVLAT XIZMATLARI 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25</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Shayxontohur tuman FHDY bo‘limi faoliyatini o‘rganish va natijasi bo‘yicha taklif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avgust</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Sh.Ro‘ziyev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Vazirlar Mahkamasining 2023-yil 20-oktabrdagi 550-son qarori bilan tasdiqlangan </w:t>
            </w:r>
            <w:r>
              <w:rPr>
                <w:rFonts w:ascii="Times New Roman" w:hAnsi="Times New Roman"/>
                <w:sz w:val="24"/>
                <w:szCs w:val="24"/>
                <w:lang w:val="uz-Cyrl-UZ"/>
              </w:rPr>
              <w:t xml:space="preserve">Fuqarolik holati dalolatnomalarini qayd etish qoidalarining 222-bandiga muvofiq, O‘zbekiston Respublikasi Adliya vazirligi FHDY organlarining faoliyatini har ikki yarim yilda bir marta, hududiy adliya organlari esa har yili tekshirishi lozim.</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Qonuniylikni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26</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Davlat xizmatlari ko‘rsatish sohasida ayrim holatlarda amalga oshiriladigan to‘lovni qaytarish jarayonini tahlil qilish va natijasi yuzasidan Vazirlikka taklif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sentabr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Sh.Ro‘ziyev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Davlat xizmatlari ko‘rsatish sohasida ayrim holatlarda fuqarolar tomonidan to‘lovni qaytarish masalasida murojaatlar kelib tushmoqda. </w:t>
            </w:r>
            <w:r/>
          </w:p>
          <w:p>
            <w:pPr>
              <w:ind w:firstLine="405"/>
              <w:jc w:val="both"/>
              <w:rPr>
                <w:rFonts w:ascii="Times New Roman" w:hAnsi="Times New Roman"/>
                <w:sz w:val="24"/>
                <w:szCs w:val="24"/>
                <w:lang w:val="uz-Cyrl-UZ"/>
              </w:rPr>
            </w:pPr>
            <w:r>
              <w:rPr>
                <w:rFonts w:ascii="Times New Roman" w:hAnsi="Times New Roman"/>
                <w:sz w:val="24"/>
                <w:szCs w:val="24"/>
                <w:lang w:val="uz-Cyrl-UZ"/>
              </w:rPr>
              <w:t xml:space="preserve">Bunda ayrim normativ-huquqiy hujjatlarda amalga oshirilgan to‘lov qanday holatlarda qaytarilishi mumkinligi nazarda tutilmagan.</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To‘lovni qaytarishtartibini takomillashtirish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27</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Chilonzor 1-son FHDY bo‘limi faoliyatini o‘rganish va natijasi bo‘yicha taklif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oktabr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Sh.Ro‘ziyev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Vazirlar Mahkamasining 2023-yil 20-oktabrdagi 550-son qarori bilan</w:t>
            </w:r>
            <w:r>
              <w:rPr>
                <w:rFonts w:ascii="Times New Roman" w:hAnsi="Times New Roman"/>
                <w:sz w:val="24"/>
                <w:szCs w:val="24"/>
                <w:lang w:val="uz-Cyrl-UZ"/>
              </w:rPr>
              <w:t xml:space="preserve"> tasdiqlangan Fuqarolik holati dalolatnomalarini qayd etish qoidalarining 222-bandiga muvofiq, O‘zbekiston Respublikasi Adliya vazirligi FHDY organlarining faoliyatini har ikki yarim yilda bir marta, hududiy adliya organlari esa har yili tekshirishi lozim.</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Qonuniylikni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Haydovchilik guvohnomasi rasmiylashtirilishi ahvolini o‘rganish va natijasi bo‘yicha taklif kiritish </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noyabr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Sh.Ro‘ziyev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Haydovchilik guvohnomasi olish uchun to‘lov tizimi va uni rasmiylashtirish bir biriga bog‘liq bo‘lmagan mustaqil tizimlar orqali amalga oshiriladi.</w:t>
            </w:r>
            <w:r/>
          </w:p>
          <w:p>
            <w:pPr>
              <w:ind w:firstLine="405"/>
              <w:jc w:val="both"/>
              <w:rPr>
                <w:rFonts w:ascii="Times New Roman" w:hAnsi="Times New Roman"/>
                <w:sz w:val="24"/>
                <w:szCs w:val="24"/>
                <w:lang w:val="uz-Cyrl-UZ"/>
              </w:rPr>
            </w:pPr>
            <w:r>
              <w:rPr>
                <w:rFonts w:ascii="Times New Roman" w:hAnsi="Times New Roman"/>
                <w:sz w:val="24"/>
                <w:szCs w:val="24"/>
                <w:lang w:val="en-US"/>
              </w:rPr>
              <w:t xml:space="preserve">Bu esa, to‘lov undirilmasdan hujjat rasmiylashtirib berish imkoni beradi.</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Qonuniylikni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28</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Bektemir FHDY bo‘limi faoliyatini o‘rganish va natijasi bo‘yicha taklif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dekabr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en-US"/>
              </w:rPr>
              <w:t xml:space="preserve">Sh.Ro‘ziyev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Vazirlar Mahkamasining 2023-yil 20-oktabrdagi 550-son qarori bilan</w:t>
            </w:r>
            <w:r>
              <w:rPr>
                <w:rFonts w:ascii="Times New Roman" w:hAnsi="Times New Roman"/>
                <w:sz w:val="24"/>
                <w:szCs w:val="24"/>
                <w:lang w:val="uz-Cyrl-UZ"/>
              </w:rPr>
              <w:t xml:space="preserve"> tasdiqlangan Fuqarolik holati dalolatnomalarini qayd etish qoidalarining 222-bandiga muvofiq, O‘zbekiston Respublikasi Adliya vazirligi FHDY organlarining faoliyatini har ikki yarim yilda bir marta, hududiy adliya organlari esa har yili tekshirishi lozim.</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en-US"/>
              </w:rPr>
              <w:t xml:space="preserve">Qonuniylikni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gridSpan w:val="7"/>
            <w:shd w:val="clear" w:color="auto" w:fill="auto"/>
            <w:tcW w:w="15239" w:type="dxa"/>
            <w:textDirection w:val="lrTb"/>
            <w:noWrap w:val="false"/>
          </w:tcPr>
          <w:p>
            <w:pPr>
              <w:jc w:val="center"/>
              <w:rPr>
                <w:rFonts w:ascii="Times New Roman" w:hAnsi="Times New Roman"/>
                <w:sz w:val="24"/>
                <w:szCs w:val="24"/>
                <w:lang w:val="uz-Cyrl-UZ"/>
              </w:rPr>
            </w:pPr>
            <w:r>
              <w:rPr>
                <w:rFonts w:ascii="Times New Roman" w:hAnsi="Times New Roman"/>
                <w:b/>
                <w:bCs/>
                <w:sz w:val="24"/>
                <w:szCs w:val="24"/>
                <w:lang w:val="en-US"/>
              </w:rPr>
              <w:t xml:space="preserve">VI</w:t>
            </w:r>
            <w:r>
              <w:rPr>
                <w:rFonts w:ascii="Times New Roman" w:hAnsi="Times New Roman"/>
                <w:b/>
                <w:spacing w:val="-2"/>
                <w:sz w:val="24"/>
                <w:szCs w:val="24"/>
              </w:rPr>
              <w:t xml:space="preserve">.</w:t>
            </w:r>
            <w:r>
              <w:rPr>
                <w:rFonts w:ascii="Times New Roman" w:hAnsi="Times New Roman"/>
                <w:b/>
                <w:spacing w:val="-2"/>
                <w:sz w:val="24"/>
                <w:szCs w:val="24"/>
                <w:lang w:val="en-US"/>
              </w:rPr>
              <w:t xml:space="preserve"> </w:t>
            </w:r>
            <w:r>
              <w:rPr>
                <w:rFonts w:ascii="Times New Roman" w:hAnsi="Times New Roman"/>
                <w:b/>
                <w:spacing w:val="-2"/>
                <w:sz w:val="24"/>
                <w:szCs w:val="24"/>
              </w:rPr>
              <w:t xml:space="preserve">INTELLEKTUAL MULK SOHASIDA</w:t>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29</w:t>
            </w:r>
            <w:r/>
          </w:p>
        </w:tc>
        <w:tc>
          <w:tcPr>
            <w:shd w:val="clear" w:color="auto" w:fill="auto"/>
            <w:tcW w:w="3544" w:type="dxa"/>
            <w:textDirection w:val="lrTb"/>
            <w:noWrap w:val="false"/>
          </w:tcPr>
          <w:p>
            <w:pPr>
              <w:ind w:firstLine="284"/>
              <w:jc w:val="both"/>
              <w:rPr>
                <w:rFonts w:ascii="Times New Roman" w:hAnsi="Times New Roman"/>
                <w:sz w:val="24"/>
                <w:szCs w:val="24"/>
                <w:lang w:val="uz-Cyrl-UZ"/>
              </w:rPr>
            </w:pPr>
            <w:r>
              <w:rPr>
                <w:rFonts w:ascii="Times New Roman" w:hAnsi="Times New Roman"/>
                <w:bCs/>
                <w:sz w:val="24"/>
                <w:szCs w:val="24"/>
                <w:lang w:val="uz-Cyrl-UZ"/>
              </w:rPr>
              <w:t xml:space="preserve">Qonunchilikda belgilangan talablarga muvofiq keladigan mavjud potensial </w:t>
            </w:r>
            <w:r>
              <w:rPr>
                <w:rFonts w:ascii="Times New Roman" w:hAnsi="Times New Roman"/>
                <w:bCs/>
                <w:sz w:val="24"/>
                <w:szCs w:val="24"/>
                <w:lang w:val="uz-Cyrl-UZ"/>
              </w:rPr>
              <w:t xml:space="preserve">geografik ko‘rsatkichlarning ro‘yxatini shakllantirib, eng munosib bo‘lgan mahsulotlarni tanlab olgan holda davlat ro‘yxatidan o‘tkazishda uslubiy yordam ko‘rsatish hamda xalqaro donorlarni jalb qilgan holda ushbu geografik ko‘rsatkichni targ‘ib qilish va </w:t>
            </w:r>
            <w:r>
              <w:rPr>
                <w:rFonts w:ascii="Times New Roman" w:hAnsi="Times New Roman"/>
                <w:bCs/>
                <w:sz w:val="24"/>
                <w:szCs w:val="24"/>
                <w:lang w:val="uz-Cyrl-UZ"/>
              </w:rPr>
              <w:t xml:space="preserve">tijoratlashtirish bo‘yicha davra suhbatlarini tashkil etish</w:t>
            </w:r>
            <w:r/>
          </w:p>
        </w:tc>
        <w:tc>
          <w:tcPr>
            <w:tcW w:w="1106"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uz-Cyrl-UZ"/>
              </w:rPr>
              <w:t xml:space="preserve">avgust-sentabr</w:t>
            </w:r>
            <w:r/>
          </w:p>
        </w:tc>
        <w:tc>
          <w:tcPr>
            <w:tcW w:w="1988" w:type="dxa"/>
            <w:textDirection w:val="lrTb"/>
            <w:noWrap w:val="false"/>
          </w:tcPr>
          <w:p>
            <w:pPr>
              <w:jc w:val="center"/>
              <w:rPr>
                <w:rFonts w:ascii="Times New Roman" w:hAnsi="Times New Roman"/>
                <w:sz w:val="24"/>
                <w:szCs w:val="24"/>
                <w:lang w:val="en-US"/>
              </w:rPr>
            </w:pPr>
            <w:r>
              <w:rPr>
                <w:rFonts w:ascii="Times New Roman" w:hAnsi="Times New Roman"/>
                <w:sz w:val="24"/>
                <w:szCs w:val="24"/>
                <w:lang w:val="uz-Cyrl-UZ"/>
              </w:rPr>
              <w:t xml:space="preserve">S.Amirqulov</w:t>
            </w:r>
            <w:r/>
          </w:p>
        </w:tc>
        <w:tc>
          <w:tcPr>
            <w:tcW w:w="3390"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Hududdagi ijro etuvchi hokimiyat organlariga geografik ko‘rsatkichlarni ro‘yxatga o‘tkazish bilan bog‘liq hujjatlarni tayyorlashga ko‘maklashish, Intellektual mulk elektron davlat xizmatlari portali (</w:t>
            </w:r>
            <w:r>
              <w:rPr>
                <w:rFonts w:ascii="Times New Roman" w:hAnsi="Times New Roman"/>
                <w:i/>
                <w:sz w:val="24"/>
                <w:szCs w:val="24"/>
                <w:lang w:val="uz-Cyrl-UZ"/>
              </w:rPr>
              <w:t xml:space="preserve">im.adliya.uz) </w:t>
            </w:r>
            <w:r>
              <w:rPr>
                <w:rFonts w:ascii="Times New Roman" w:hAnsi="Times New Roman"/>
                <w:sz w:val="24"/>
                <w:szCs w:val="24"/>
                <w:lang w:val="uz-Cyrl-UZ"/>
              </w:rPr>
              <w:t xml:space="preserve">orqali talabnoma topshirishga amaliy yordam ko‘rsatish ishlarini tashkil etish.</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Geografik ko‘rsatkichlarga ega mahsulotlar qo‘shimcha qiymatga ega bo‘lishi natijasida ularning bozordagi raqobatdoshligi oshadi va hududlarga turistik oqimning ko‘payishiga, xususan, gastronomik turizmning rivojlanishiga xizmat qiladi</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30</w:t>
            </w:r>
            <w:r/>
          </w:p>
        </w:tc>
        <w:tc>
          <w:tcPr>
            <w:shd w:val="clear" w:color="auto" w:fill="auto"/>
            <w:tcW w:w="3544"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Butunjahon intellektual mulk tashkilotining mualliflik huquqi bo‘yicha shartnomasi </w:t>
            </w:r>
            <w:r>
              <w:rPr>
                <w:rFonts w:ascii="Times New Roman" w:hAnsi="Times New Roman"/>
                <w:i/>
                <w:sz w:val="24"/>
                <w:szCs w:val="24"/>
                <w:lang w:val="uz-Cyrl-UZ"/>
              </w:rPr>
              <w:t xml:space="preserve">(Jeneva, 1996-yil 20-dekabr)</w:t>
            </w:r>
            <w:r>
              <w:rPr>
                <w:rFonts w:ascii="Times New Roman" w:hAnsi="Times New Roman"/>
                <w:sz w:val="24"/>
                <w:szCs w:val="24"/>
                <w:lang w:val="uz-Cyrl-UZ"/>
              </w:rPr>
              <w:t xml:space="preserve"> bo‘yicha majburiyatlarning O‘zbekiston Respublikasida bajarilishi yuzasidan monitoring o‘tkazish hamda monitoring natijalari bo‘yicha vazirlikka axborot kiritish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oktabr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S.Amirqulov</w:t>
            </w:r>
            <w:r/>
          </w:p>
        </w:tc>
        <w:tc>
          <w:tcPr>
            <w:tcW w:w="3390" w:type="dxa"/>
            <w:textDirection w:val="lrTb"/>
            <w:noWrap w:val="false"/>
          </w:tcPr>
          <w:p>
            <w:pPr>
              <w:ind w:firstLine="405"/>
              <w:jc w:val="both"/>
              <w:rPr>
                <w:rFonts w:ascii="Times New Roman" w:hAnsi="Times New Roman"/>
                <w:sz w:val="24"/>
                <w:szCs w:val="24"/>
                <w:lang w:val="uz-Cyrl-UZ"/>
              </w:rPr>
            </w:pPr>
            <w:r>
              <w:rPr>
                <w:rStyle w:val="848"/>
                <w:rFonts w:eastAsia="Arial"/>
                <w:b/>
                <w:color w:val="ff0000"/>
                <w:sz w:val="24"/>
                <w:szCs w:val="24"/>
                <w:lang w:val="uz-Cyrl-UZ"/>
              </w:rPr>
              <w:t xml:space="preserve">Vazirlik rejasiga mufofiq</w:t>
            </w:r>
            <w:r>
              <w:rPr>
                <w:rStyle w:val="848"/>
                <w:rFonts w:eastAsia="Arial"/>
                <w:color w:val="ff0000"/>
                <w:sz w:val="24"/>
                <w:szCs w:val="24"/>
                <w:lang w:val="uz-Cyrl-UZ"/>
              </w:rPr>
              <w:t xml:space="preserve"> </w:t>
            </w:r>
            <w:r>
              <w:rPr>
                <w:rStyle w:val="848"/>
                <w:rFonts w:eastAsia="Arial"/>
                <w:sz w:val="24"/>
                <w:szCs w:val="24"/>
                <w:lang w:val="uz-Cyrl-UZ"/>
              </w:rPr>
              <w:t xml:space="preserve">O‘zbekiston Respublikasi ushbu xalqaro shartnomaga 2019-yilda</w:t>
            </w:r>
            <w:r>
              <w:rPr>
                <w:rFonts w:ascii="Times New Roman" w:hAnsi="Times New Roman"/>
                <w:color w:val="000000"/>
                <w:sz w:val="24"/>
                <w:szCs w:val="24"/>
                <w:lang w:val="uz-Cyrl-UZ"/>
              </w:rPr>
              <w:t xml:space="preserve"> </w:t>
            </w:r>
            <w:r>
              <w:rPr>
                <w:rStyle w:val="848"/>
                <w:rFonts w:eastAsia="Arial"/>
                <w:sz w:val="24"/>
                <w:szCs w:val="24"/>
                <w:lang w:val="uz-Cyrl-UZ"/>
              </w:rPr>
              <w:t xml:space="preserve">qo‘shilgan bo‘lib, hozirgi kunga qadar</w:t>
            </w:r>
            <w:r>
              <w:rPr>
                <w:rFonts w:ascii="Times New Roman" w:hAnsi="Times New Roman"/>
                <w:color w:val="000000"/>
                <w:sz w:val="24"/>
                <w:szCs w:val="24"/>
                <w:lang w:val="uz-Cyrl-UZ"/>
              </w:rPr>
              <w:t xml:space="preserve"> </w:t>
            </w:r>
            <w:r>
              <w:rPr>
                <w:rStyle w:val="848"/>
                <w:rFonts w:eastAsia="Arial"/>
                <w:sz w:val="24"/>
                <w:szCs w:val="24"/>
                <w:lang w:val="uz-Cyrl-UZ"/>
              </w:rPr>
              <w:t xml:space="preserve">majburiyatlar bajarilishi holati</w:t>
            </w:r>
            <w:r>
              <w:rPr>
                <w:rFonts w:ascii="Times New Roman" w:hAnsi="Times New Roman"/>
                <w:color w:val="000000"/>
                <w:sz w:val="24"/>
                <w:szCs w:val="24"/>
                <w:lang w:val="uz-Cyrl-UZ"/>
              </w:rPr>
              <w:t xml:space="preserve"> </w:t>
            </w:r>
            <w:r>
              <w:rPr>
                <w:rStyle w:val="848"/>
                <w:rFonts w:eastAsia="Arial"/>
                <w:sz w:val="24"/>
                <w:szCs w:val="24"/>
                <w:lang w:val="uz-Cyrl-UZ"/>
              </w:rPr>
              <w:t xml:space="preserve">o‘rganilmagan.</w:t>
            </w:r>
            <w:r/>
          </w:p>
        </w:tc>
        <w:tc>
          <w:tcPr>
            <w:tcW w:w="3087" w:type="dxa"/>
            <w:textDirection w:val="lrTb"/>
            <w:noWrap w:val="false"/>
          </w:tcPr>
          <w:p>
            <w:pPr>
              <w:ind w:firstLine="405"/>
              <w:jc w:val="both"/>
              <w:rPr>
                <w:rFonts w:ascii="Times New Roman" w:hAnsi="Times New Roman"/>
                <w:sz w:val="24"/>
                <w:szCs w:val="24"/>
                <w:lang w:val="uz-Cyrl-UZ"/>
              </w:rPr>
            </w:pPr>
            <w:r>
              <w:rPr>
                <w:rStyle w:val="848"/>
                <w:rFonts w:eastAsia="Arial"/>
                <w:sz w:val="24"/>
                <w:szCs w:val="24"/>
                <w:lang w:val="uz-Cyrl-UZ"/>
              </w:rPr>
              <w:t xml:space="preserve">Xalqaro shartnoma bo‘yicha</w:t>
            </w:r>
            <w:r>
              <w:rPr>
                <w:rFonts w:ascii="Times New Roman" w:hAnsi="Times New Roman"/>
                <w:color w:val="000000"/>
                <w:sz w:val="24"/>
                <w:szCs w:val="24"/>
                <w:lang w:val="uz-Cyrl-UZ"/>
              </w:rPr>
              <w:t xml:space="preserve"> </w:t>
            </w:r>
            <w:r>
              <w:rPr>
                <w:rStyle w:val="848"/>
                <w:rFonts w:eastAsia="Arial"/>
                <w:sz w:val="24"/>
                <w:szCs w:val="24"/>
                <w:lang w:val="uz-Cyrl-UZ"/>
              </w:rPr>
              <w:t xml:space="preserve">belgilangan majburiyatlar bajarilishini o‘rganish hamda</w:t>
            </w:r>
            <w:r>
              <w:rPr>
                <w:rFonts w:ascii="Times New Roman" w:hAnsi="Times New Roman"/>
                <w:color w:val="000000"/>
                <w:sz w:val="24"/>
                <w:szCs w:val="24"/>
                <w:lang w:val="uz-Cyrl-UZ"/>
              </w:rPr>
              <w:t xml:space="preserve"> </w:t>
            </w:r>
            <w:r>
              <w:rPr>
                <w:rStyle w:val="848"/>
                <w:rFonts w:eastAsia="Arial"/>
                <w:sz w:val="24"/>
                <w:szCs w:val="24"/>
                <w:lang w:val="uz-Cyrl-UZ"/>
              </w:rPr>
              <w:t xml:space="preserve">mualliflik huquqi obyektlarini</w:t>
            </w:r>
            <w:r>
              <w:rPr>
                <w:rFonts w:ascii="Times New Roman" w:hAnsi="Times New Roman"/>
                <w:color w:val="000000"/>
                <w:sz w:val="24"/>
                <w:szCs w:val="24"/>
                <w:lang w:val="uz-Cyrl-UZ"/>
              </w:rPr>
              <w:t xml:space="preserve"> </w:t>
            </w:r>
            <w:r>
              <w:rPr>
                <w:rStyle w:val="848"/>
                <w:rFonts w:eastAsia="Arial"/>
                <w:sz w:val="24"/>
                <w:szCs w:val="24"/>
                <w:lang w:val="uz-Cyrl-UZ"/>
              </w:rPr>
              <w:t xml:space="preserve">internet axborot makonida</w:t>
            </w:r>
            <w:r>
              <w:rPr>
                <w:rFonts w:ascii="Times New Roman" w:hAnsi="Times New Roman"/>
                <w:color w:val="000000"/>
                <w:sz w:val="24"/>
                <w:szCs w:val="24"/>
                <w:lang w:val="uz-Cyrl-UZ"/>
              </w:rPr>
              <w:t xml:space="preserve"> </w:t>
            </w:r>
            <w:r>
              <w:rPr>
                <w:rStyle w:val="848"/>
                <w:rFonts w:eastAsia="Arial"/>
                <w:sz w:val="24"/>
                <w:szCs w:val="24"/>
                <w:lang w:val="uz-Cyrl-UZ"/>
              </w:rPr>
              <w:t xml:space="preserve">himoyasini ta’minlash</w:t>
            </w:r>
            <w:r/>
          </w:p>
        </w:tc>
        <w:tc>
          <w:tcPr>
            <w:tcW w:w="1562"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r>
        <w:trPr>
          <w:jc w:val="center"/>
          <w:trHeight w:val="241"/>
        </w:trPr>
        <w:tc>
          <w:tcPr>
            <w:shd w:val="clear" w:color="auto" w:fill="auto"/>
            <w:tcW w:w="562" w:type="dxa"/>
            <w:textDirection w:val="lrTb"/>
            <w:noWrap w:val="false"/>
          </w:tcPr>
          <w:p>
            <w:pPr>
              <w:jc w:val="both"/>
              <w:rPr>
                <w:rFonts w:ascii="Times New Roman" w:hAnsi="Times New Roman"/>
                <w:b/>
                <w:sz w:val="24"/>
                <w:szCs w:val="24"/>
                <w:lang w:val="uz-Cyrl-UZ"/>
              </w:rPr>
            </w:pPr>
            <w:r>
              <w:rPr>
                <w:rFonts w:ascii="Times New Roman" w:hAnsi="Times New Roman"/>
                <w:b/>
                <w:sz w:val="24"/>
                <w:szCs w:val="24"/>
                <w:lang w:val="uz-Cyrl-UZ"/>
              </w:rPr>
              <w:t xml:space="preserve">31</w:t>
            </w:r>
            <w:r/>
          </w:p>
        </w:tc>
        <w:tc>
          <w:tcPr>
            <w:shd w:val="clear" w:color="auto" w:fill="auto"/>
            <w:tcW w:w="3544" w:type="dxa"/>
            <w:textDirection w:val="lrTb"/>
            <w:noWrap w:val="false"/>
          </w:tcPr>
          <w:p>
            <w:pPr>
              <w:ind w:firstLine="405"/>
              <w:jc w:val="both"/>
              <w:rPr>
                <w:rFonts w:ascii="Times New Roman" w:hAnsi="Times New Roman"/>
                <w:b/>
                <w:bCs/>
                <w:color w:val="ff0000"/>
                <w:sz w:val="24"/>
                <w:szCs w:val="24"/>
                <w:lang w:val="uz-Cyrl-UZ"/>
              </w:rPr>
            </w:pPr>
            <w:r>
              <w:rPr>
                <w:rFonts w:ascii="Times New Roman" w:hAnsi="Times New Roman"/>
                <w:sz w:val="24"/>
                <w:szCs w:val="24"/>
                <w:lang w:val="uz-Cyrl-UZ"/>
              </w:rPr>
              <w:t xml:space="preserve">Maxsus onlayn platformalar </w:t>
            </w:r>
            <w:r>
              <w:rPr>
                <w:rFonts w:ascii="Times New Roman" w:hAnsi="Times New Roman"/>
                <w:i/>
                <w:sz w:val="24"/>
                <w:szCs w:val="24"/>
                <w:lang w:val="uz-Cyrl-UZ"/>
              </w:rPr>
              <w:t xml:space="preserve">(booking.com, mybooking.uz va b.)</w:t>
            </w:r>
            <w:r>
              <w:rPr>
                <w:rFonts w:ascii="Times New Roman" w:hAnsi="Times New Roman"/>
                <w:sz w:val="24"/>
                <w:szCs w:val="24"/>
                <w:lang w:val="uz-Cyrl-UZ"/>
              </w:rPr>
              <w:t xml:space="preserve"> orqali tegishli hududdagi </w:t>
            </w:r>
            <w:r>
              <w:rPr>
                <w:rFonts w:ascii="Times New Roman" w:hAnsi="Times New Roman"/>
                <w:b/>
                <w:sz w:val="24"/>
                <w:szCs w:val="24"/>
                <w:lang w:val="uz-Cyrl-UZ"/>
              </w:rPr>
              <w:t xml:space="preserve">mehmonxona</w:t>
            </w:r>
            <w:r>
              <w:rPr>
                <w:rFonts w:ascii="Times New Roman" w:hAnsi="Times New Roman"/>
                <w:sz w:val="24"/>
                <w:szCs w:val="24"/>
                <w:lang w:val="uz-Cyrl-UZ"/>
              </w:rPr>
              <w:t xml:space="preserve"> xizmatlarini hamda </w:t>
            </w:r>
            <w:r>
              <w:rPr>
                <w:rFonts w:ascii="Times New Roman" w:hAnsi="Times New Roman"/>
                <w:b/>
                <w:sz w:val="24"/>
                <w:szCs w:val="24"/>
                <w:lang w:val="uz-Cyrl-UZ"/>
              </w:rPr>
              <w:t xml:space="preserve">oshxona,</w:t>
            </w:r>
            <w:r>
              <w:rPr>
                <w:rFonts w:ascii="Times New Roman" w:hAnsi="Times New Roman"/>
                <w:sz w:val="24"/>
                <w:szCs w:val="24"/>
                <w:lang w:val="uz-Cyrl-UZ"/>
              </w:rPr>
              <w:t xml:space="preserve"> </w:t>
            </w:r>
            <w:r>
              <w:rPr>
                <w:rFonts w:ascii="Times New Roman" w:hAnsi="Times New Roman"/>
                <w:b/>
                <w:sz w:val="24"/>
                <w:szCs w:val="24"/>
                <w:lang w:val="uz-Cyrl-UZ"/>
              </w:rPr>
              <w:t xml:space="preserve">restoran, kafeteriya</w:t>
            </w:r>
            <w:r>
              <w:rPr>
                <w:rFonts w:ascii="Times New Roman" w:hAnsi="Times New Roman"/>
                <w:sz w:val="24"/>
                <w:szCs w:val="24"/>
                <w:lang w:val="uz-Cyrl-UZ"/>
              </w:rPr>
              <w:t xml:space="preserve"> xizmatlarini taklif etuvchi tadbirkorlik subyektlari tomonidan o‘zganing xizmat ko‘rsatish belgilaridan foydalanish holatlarini </w:t>
            </w:r>
            <w:r>
              <w:rPr>
                <w:rFonts w:ascii="Times New Roman" w:hAnsi="Times New Roman"/>
                <w:i/>
                <w:sz w:val="24"/>
                <w:szCs w:val="24"/>
                <w:lang w:val="uz-Cyrl-UZ"/>
              </w:rPr>
              <w:t xml:space="preserve">(peshlavha, ijtimoiy tarmoq va boshqalarda)</w:t>
            </w:r>
            <w:r>
              <w:rPr>
                <w:rFonts w:ascii="Times New Roman" w:hAnsi="Times New Roman"/>
                <w:sz w:val="24"/>
                <w:szCs w:val="24"/>
                <w:lang w:val="uz-Cyrl-UZ"/>
              </w:rPr>
              <w:t xml:space="preserve"> monitoring qilish va aniqlangan qonunbuzilish holatlarini bartaraf etish uchun tegishli choralar ko‘rish</w:t>
            </w:r>
            <w:r/>
          </w:p>
        </w:tc>
        <w:tc>
          <w:tcPr>
            <w:tcW w:w="1106"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noyabr-dekabr</w:t>
            </w:r>
            <w:r/>
          </w:p>
        </w:tc>
        <w:tc>
          <w:tcPr>
            <w:tcW w:w="1988" w:type="dxa"/>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t xml:space="preserve">S.Amirqulov</w:t>
            </w:r>
            <w:r/>
          </w:p>
        </w:tc>
        <w:tc>
          <w:tcPr>
            <w:tcW w:w="3390" w:type="dxa"/>
            <w:textDirection w:val="lrTb"/>
            <w:noWrap w:val="false"/>
          </w:tcPr>
          <w:p>
            <w:pPr>
              <w:jc w:val="both"/>
              <w:rPr>
                <w:rStyle w:val="848"/>
                <w:rFonts w:eastAsia="Arial"/>
                <w:sz w:val="24"/>
                <w:szCs w:val="24"/>
                <w:lang w:val="uz-Cyrl-UZ"/>
              </w:rPr>
            </w:pPr>
            <w:r>
              <w:rPr>
                <w:rStyle w:val="848"/>
                <w:rFonts w:eastAsia="Arial"/>
                <w:sz w:val="24"/>
                <w:szCs w:val="24"/>
                <w:lang w:val="uz-Cyrl-UZ"/>
              </w:rPr>
              <w:t xml:space="preserve">Shahar hududidagi ayrim</w:t>
            </w:r>
            <w:r>
              <w:rPr>
                <w:rFonts w:ascii="Times New Roman" w:hAnsi="Times New Roman"/>
                <w:color w:val="000000"/>
                <w:sz w:val="24"/>
                <w:szCs w:val="24"/>
                <w:lang w:val="uz-Cyrl-UZ"/>
              </w:rPr>
              <w:t xml:space="preserve"> </w:t>
            </w:r>
            <w:r>
              <w:rPr>
                <w:rStyle w:val="848"/>
                <w:rFonts w:eastAsia="Arial"/>
                <w:sz w:val="24"/>
                <w:szCs w:val="24"/>
                <w:lang w:val="uz-Cyrl-UZ"/>
              </w:rPr>
              <w:t xml:space="preserve">tadbirkorlik subyektlari</w:t>
            </w:r>
            <w:r>
              <w:rPr>
                <w:rFonts w:ascii="Times New Roman" w:hAnsi="Times New Roman"/>
                <w:color w:val="000000"/>
                <w:sz w:val="24"/>
                <w:szCs w:val="24"/>
                <w:lang w:val="uz-Cyrl-UZ"/>
              </w:rPr>
              <w:t xml:space="preserve"> </w:t>
            </w:r>
            <w:r>
              <w:rPr>
                <w:rStyle w:val="848"/>
                <w:rFonts w:eastAsia="Arial"/>
                <w:sz w:val="24"/>
                <w:szCs w:val="24"/>
                <w:lang w:val="uz-Cyrl-UZ"/>
              </w:rPr>
              <w:t xml:space="preserve">tomonidan ro‘yxatdan o‘tgan xizmat ko‘rsatish</w:t>
            </w:r>
            <w:r>
              <w:rPr>
                <w:rFonts w:ascii="Times New Roman" w:hAnsi="Times New Roman"/>
                <w:color w:val="000000"/>
                <w:sz w:val="24"/>
                <w:szCs w:val="24"/>
                <w:lang w:val="uz-Cyrl-UZ"/>
              </w:rPr>
              <w:t xml:space="preserve"> </w:t>
            </w:r>
            <w:r>
              <w:rPr>
                <w:rStyle w:val="848"/>
                <w:rFonts w:eastAsia="Arial"/>
                <w:sz w:val="24"/>
                <w:szCs w:val="24"/>
                <w:lang w:val="uz-Cyrl-UZ"/>
              </w:rPr>
              <w:t xml:space="preserve">belgilaridan huquq egasining ruxsatsiz</w:t>
            </w:r>
            <w:r>
              <w:rPr>
                <w:rFonts w:ascii="Times New Roman" w:hAnsi="Times New Roman"/>
                <w:color w:val="000000"/>
                <w:sz w:val="24"/>
                <w:szCs w:val="24"/>
                <w:lang w:val="uz-Cyrl-UZ"/>
              </w:rPr>
              <w:t xml:space="preserve"> </w:t>
            </w:r>
            <w:r>
              <w:rPr>
                <w:rStyle w:val="848"/>
                <w:rFonts w:eastAsia="Arial"/>
                <w:sz w:val="24"/>
                <w:szCs w:val="24"/>
                <w:lang w:val="uz-Cyrl-UZ"/>
              </w:rPr>
              <w:t xml:space="preserve">foydalanish holatlari ko‘plab</w:t>
            </w:r>
            <w:r>
              <w:rPr>
                <w:rFonts w:ascii="Times New Roman" w:hAnsi="Times New Roman"/>
                <w:color w:val="000000"/>
                <w:sz w:val="24"/>
                <w:szCs w:val="24"/>
                <w:lang w:val="uz-Cyrl-UZ"/>
              </w:rPr>
              <w:t xml:space="preserve"> </w:t>
            </w:r>
            <w:r>
              <w:rPr>
                <w:rStyle w:val="848"/>
                <w:rFonts w:eastAsia="Arial"/>
                <w:sz w:val="24"/>
                <w:szCs w:val="24"/>
                <w:lang w:val="uz-Cyrl-UZ"/>
              </w:rPr>
              <w:t xml:space="preserve">uchraydi.</w:t>
            </w:r>
            <w:r/>
          </w:p>
          <w:p>
            <w:pPr>
              <w:ind w:firstLine="405"/>
              <w:jc w:val="both"/>
              <w:rPr>
                <w:rFonts w:ascii="Times New Roman" w:hAnsi="Times New Roman"/>
                <w:sz w:val="24"/>
                <w:szCs w:val="24"/>
                <w:lang w:val="uz-Cyrl-UZ"/>
              </w:rPr>
            </w:pPr>
            <w:r>
              <w:rPr>
                <w:rStyle w:val="848"/>
                <w:rFonts w:eastAsia="Arial"/>
                <w:sz w:val="24"/>
                <w:szCs w:val="24"/>
                <w:lang w:val="uz-Cyrl-UZ"/>
              </w:rPr>
              <w:t xml:space="preserve">Shu bois, o‘zganing xizmat ko‘rsatish belgilaridan foydalanish holatlarini monitoring qilish va monitoring natijalari bo‘yicha huquq egalarini xabardor etish va huquq egalarining murojaatlari asosida tekshiruv o‘tkazish.</w:t>
            </w:r>
            <w:r/>
          </w:p>
        </w:tc>
        <w:tc>
          <w:tcPr>
            <w:tcW w:w="3087" w:type="dxa"/>
            <w:textDirection w:val="lrTb"/>
            <w:noWrap w:val="false"/>
          </w:tcPr>
          <w:p>
            <w:pPr>
              <w:ind w:firstLine="405"/>
              <w:jc w:val="both"/>
              <w:rPr>
                <w:rFonts w:ascii="Times New Roman" w:hAnsi="Times New Roman"/>
                <w:sz w:val="24"/>
                <w:szCs w:val="24"/>
                <w:lang w:val="uz-Cyrl-UZ"/>
              </w:rPr>
            </w:pPr>
            <w:r>
              <w:rPr>
                <w:rFonts w:ascii="Times New Roman" w:hAnsi="Times New Roman"/>
                <w:sz w:val="24"/>
                <w:szCs w:val="24"/>
                <w:lang w:val="uz-Cyrl-UZ"/>
              </w:rPr>
              <w:t xml:space="preserve">Monitoring natijasida qonunbuzilashlar bartaraf qilinadi, huquq egalarining</w:t>
            </w:r>
            <w:r>
              <w:rPr>
                <w:rStyle w:val="848"/>
                <w:rFonts w:eastAsia="Arial"/>
                <w:sz w:val="24"/>
                <w:szCs w:val="24"/>
                <w:lang w:val="uz-Cyrl-UZ"/>
              </w:rPr>
              <w:t xml:space="preserve"> xizmat ko‘rsatish</w:t>
            </w:r>
            <w:r>
              <w:rPr>
                <w:rFonts w:ascii="Times New Roman" w:hAnsi="Times New Roman"/>
                <w:color w:val="000000"/>
                <w:sz w:val="24"/>
                <w:szCs w:val="24"/>
                <w:lang w:val="uz-Cyrl-UZ"/>
              </w:rPr>
              <w:t xml:space="preserve"> </w:t>
            </w:r>
            <w:r>
              <w:rPr>
                <w:rFonts w:ascii="Times New Roman" w:hAnsi="Times New Roman"/>
                <w:sz w:val="24"/>
                <w:szCs w:val="24"/>
                <w:lang w:val="uz-Cyrl-UZ"/>
              </w:rPr>
              <w:t xml:space="preserve">belgilariga bo‘lgan mutlaq huquqlari himoya qilinadi</w:t>
            </w:r>
            <w:r/>
          </w:p>
        </w:tc>
        <w:tc>
          <w:tcPr>
            <w:tcW w:w="1562" w:type="dxa"/>
            <w:vAlign w:val="center"/>
            <w:textDirection w:val="lrTb"/>
            <w:noWrap w:val="false"/>
          </w:tcPr>
          <w:p>
            <w:pPr>
              <w:jc w:val="center"/>
              <w:rPr>
                <w:rFonts w:ascii="Times New Roman" w:hAnsi="Times New Roman"/>
                <w:sz w:val="24"/>
                <w:szCs w:val="24"/>
                <w:lang w:val="uz-Cyrl-UZ"/>
              </w:rPr>
            </w:pPr>
            <w:r>
              <w:rPr>
                <w:rFonts w:ascii="Times New Roman" w:hAnsi="Times New Roman"/>
                <w:sz w:val="24"/>
                <w:szCs w:val="24"/>
                <w:lang w:val="uz-Cyrl-UZ"/>
              </w:rPr>
            </w:r>
            <w:r/>
          </w:p>
        </w:tc>
      </w:tr>
    </w:tbl>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p>
      <w:pPr>
        <w:ind w:firstLine="709"/>
        <w:jc w:val="both"/>
        <w:spacing w:after="0" w:line="240" w:lineRule="auto"/>
        <w:rPr>
          <w:rFonts w:ascii="Times New Roman" w:hAnsi="Times New Roman"/>
          <w:sz w:val="24"/>
          <w:szCs w:val="24"/>
          <w:lang w:val="uz-Cyrl-UZ"/>
        </w:rPr>
      </w:pPr>
      <w:r>
        <w:rPr>
          <w:rFonts w:ascii="Times New Roman" w:hAnsi="Times New Roman"/>
          <w:sz w:val="24"/>
          <w:szCs w:val="24"/>
          <w:lang w:val="uz-Cyrl-UZ"/>
        </w:rPr>
      </w:r>
      <w:r/>
    </w:p>
    <w:sectPr>
      <w:headerReference w:type="default" r:id="rId9"/>
      <w:footnotePr/>
      <w:endnotePr/>
      <w:type w:val="nextPage"/>
      <w:pgSz w:w="16838" w:h="11906" w:orient="landscape"/>
      <w:pgMar w:top="851" w:right="851" w:bottom="851" w:left="851" w:header="454" w:footer="454"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20603050405020304"/>
  </w:font>
  <w:font w:name="Segoe UI">
    <w:panose1 w:val="020B0502040504020204"/>
  </w:font>
  <w:font w:name="Calibri">
    <w:panose1 w:val="020F0502020204030204"/>
  </w:font>
  <w:font w:name="Arial">
    <w:panose1 w:val="020B0604020202020204"/>
  </w:font>
  <w:font w:name="TimesNewRomanPS-BoldMT">
    <w:panose1 w:val="020206030504050203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2"/>
      <w:jc w:val="center"/>
      <w:rPr>
        <w:rFonts w:ascii="Cambria" w:hAnsi="Cambria"/>
        <w:szCs w:val="20"/>
      </w:rPr>
    </w:pPr>
    <w:r>
      <w:rPr>
        <w:rFonts w:ascii="Cambria" w:hAnsi="Cambria"/>
        <w:szCs w:val="20"/>
      </w:rPr>
      <w:fldChar w:fldCharType="begin"/>
    </w:r>
    <w:r>
      <w:rPr>
        <w:rFonts w:ascii="Cambria" w:hAnsi="Cambria"/>
        <w:szCs w:val="20"/>
      </w:rPr>
      <w:instrText xml:space="preserve">PAGE   \* MERGEFORMAT</w:instrText>
    </w:r>
    <w:r>
      <w:rPr>
        <w:rFonts w:ascii="Cambria" w:hAnsi="Cambria"/>
        <w:szCs w:val="20"/>
      </w:rPr>
      <w:fldChar w:fldCharType="separate"/>
    </w:r>
    <w:r>
      <w:rPr>
        <w:rFonts w:ascii="Cambria" w:hAnsi="Cambria"/>
        <w:szCs w:val="20"/>
      </w:rPr>
      <w:t xml:space="preserve">5</w:t>
    </w:r>
    <w:r>
      <w:rPr>
        <w:rFonts w:ascii="Cambria" w:hAnsi="Cambria"/>
        <w:szCs w:val="20"/>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644"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asciiTheme="minorHAnsi" w:hAnsiTheme="minorHAnsi" w:cstheme="minorHAns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66"/>
    <w:link w:val="657"/>
    <w:uiPriority w:val="9"/>
    <w:rPr>
      <w:rFonts w:ascii="Arial" w:hAnsi="Arial" w:eastAsia="Arial" w:cs="Arial"/>
      <w:sz w:val="40"/>
      <w:szCs w:val="40"/>
    </w:rPr>
  </w:style>
  <w:style w:type="character" w:styleId="15">
    <w:name w:val="Heading 2 Char"/>
    <w:basedOn w:val="666"/>
    <w:link w:val="658"/>
    <w:uiPriority w:val="9"/>
    <w:rPr>
      <w:rFonts w:ascii="Arial" w:hAnsi="Arial" w:eastAsia="Arial" w:cs="Arial"/>
      <w:sz w:val="34"/>
    </w:rPr>
  </w:style>
  <w:style w:type="character" w:styleId="17">
    <w:name w:val="Heading 3 Char"/>
    <w:basedOn w:val="666"/>
    <w:link w:val="659"/>
    <w:uiPriority w:val="9"/>
    <w:rPr>
      <w:rFonts w:ascii="Arial" w:hAnsi="Arial" w:eastAsia="Arial" w:cs="Arial"/>
      <w:sz w:val="30"/>
      <w:szCs w:val="30"/>
    </w:rPr>
  </w:style>
  <w:style w:type="character" w:styleId="19">
    <w:name w:val="Heading 4 Char"/>
    <w:basedOn w:val="666"/>
    <w:link w:val="660"/>
    <w:uiPriority w:val="9"/>
    <w:rPr>
      <w:rFonts w:ascii="Arial" w:hAnsi="Arial" w:eastAsia="Arial" w:cs="Arial"/>
      <w:b/>
      <w:bCs/>
      <w:sz w:val="26"/>
      <w:szCs w:val="26"/>
    </w:rPr>
  </w:style>
  <w:style w:type="character" w:styleId="21">
    <w:name w:val="Heading 5 Char"/>
    <w:basedOn w:val="666"/>
    <w:link w:val="661"/>
    <w:uiPriority w:val="9"/>
    <w:rPr>
      <w:rFonts w:ascii="Arial" w:hAnsi="Arial" w:eastAsia="Arial" w:cs="Arial"/>
      <w:b/>
      <w:bCs/>
      <w:sz w:val="24"/>
      <w:szCs w:val="24"/>
    </w:rPr>
  </w:style>
  <w:style w:type="character" w:styleId="23">
    <w:name w:val="Heading 6 Char"/>
    <w:basedOn w:val="666"/>
    <w:link w:val="662"/>
    <w:uiPriority w:val="9"/>
    <w:rPr>
      <w:rFonts w:ascii="Arial" w:hAnsi="Arial" w:eastAsia="Arial" w:cs="Arial"/>
      <w:b/>
      <w:bCs/>
      <w:sz w:val="22"/>
      <w:szCs w:val="22"/>
    </w:rPr>
  </w:style>
  <w:style w:type="character" w:styleId="25">
    <w:name w:val="Heading 7 Char"/>
    <w:basedOn w:val="666"/>
    <w:link w:val="663"/>
    <w:uiPriority w:val="9"/>
    <w:rPr>
      <w:rFonts w:ascii="Arial" w:hAnsi="Arial" w:eastAsia="Arial" w:cs="Arial"/>
      <w:b/>
      <w:bCs/>
      <w:i/>
      <w:iCs/>
      <w:sz w:val="22"/>
      <w:szCs w:val="22"/>
    </w:rPr>
  </w:style>
  <w:style w:type="character" w:styleId="27">
    <w:name w:val="Heading 8 Char"/>
    <w:basedOn w:val="666"/>
    <w:link w:val="664"/>
    <w:uiPriority w:val="9"/>
    <w:rPr>
      <w:rFonts w:ascii="Arial" w:hAnsi="Arial" w:eastAsia="Arial" w:cs="Arial"/>
      <w:i/>
      <w:iCs/>
      <w:sz w:val="22"/>
      <w:szCs w:val="22"/>
    </w:rPr>
  </w:style>
  <w:style w:type="character" w:styleId="29">
    <w:name w:val="Heading 9 Char"/>
    <w:basedOn w:val="666"/>
    <w:link w:val="665"/>
    <w:uiPriority w:val="9"/>
    <w:rPr>
      <w:rFonts w:ascii="Arial" w:hAnsi="Arial" w:eastAsia="Arial" w:cs="Arial"/>
      <w:i/>
      <w:iCs/>
      <w:sz w:val="21"/>
      <w:szCs w:val="21"/>
    </w:rPr>
  </w:style>
  <w:style w:type="character" w:styleId="34">
    <w:name w:val="Title Char"/>
    <w:basedOn w:val="666"/>
    <w:link w:val="679"/>
    <w:uiPriority w:val="10"/>
    <w:rPr>
      <w:sz w:val="48"/>
      <w:szCs w:val="48"/>
    </w:rPr>
  </w:style>
  <w:style w:type="character" w:styleId="38">
    <w:name w:val="Quote Char"/>
    <w:link w:val="682"/>
    <w:uiPriority w:val="29"/>
    <w:rPr>
      <w:i/>
    </w:rPr>
  </w:style>
  <w:style w:type="character" w:styleId="40">
    <w:name w:val="Intense Quote Char"/>
    <w:link w:val="684"/>
    <w:uiPriority w:val="30"/>
    <w:rPr>
      <w:i/>
    </w:rPr>
  </w:style>
  <w:style w:type="character" w:styleId="175">
    <w:name w:val="Footnote Text Char"/>
    <w:link w:val="815"/>
    <w:uiPriority w:val="99"/>
    <w:rPr>
      <w:sz w:val="18"/>
    </w:rPr>
  </w:style>
  <w:style w:type="character" w:styleId="178">
    <w:name w:val="Endnote Text Char"/>
    <w:link w:val="818"/>
    <w:uiPriority w:val="99"/>
    <w:rPr>
      <w:sz w:val="20"/>
    </w:rPr>
  </w:style>
  <w:style w:type="paragraph" w:styleId="656" w:default="1">
    <w:name w:val="Normal"/>
    <w:qFormat/>
    <w:rPr>
      <w:rFonts w:cs="Times New Roman"/>
    </w:rPr>
  </w:style>
  <w:style w:type="paragraph" w:styleId="657">
    <w:name w:val="Heading 1"/>
    <w:basedOn w:val="656"/>
    <w:next w:val="656"/>
    <w:link w:val="669"/>
    <w:uiPriority w:val="9"/>
    <w:qFormat/>
    <w:pPr>
      <w:keepLines/>
      <w:keepNext/>
      <w:spacing w:before="480" w:after="200"/>
      <w:outlineLvl w:val="0"/>
    </w:pPr>
    <w:rPr>
      <w:rFonts w:ascii="Arial" w:hAnsi="Arial" w:eastAsia="Arial" w:cs="Arial"/>
      <w:sz w:val="40"/>
      <w:szCs w:val="40"/>
    </w:rPr>
  </w:style>
  <w:style w:type="paragraph" w:styleId="658">
    <w:name w:val="Heading 2"/>
    <w:basedOn w:val="656"/>
    <w:next w:val="656"/>
    <w:link w:val="670"/>
    <w:uiPriority w:val="9"/>
    <w:unhideWhenUsed/>
    <w:qFormat/>
    <w:pPr>
      <w:keepLines/>
      <w:keepNext/>
      <w:spacing w:before="360" w:after="200"/>
      <w:outlineLvl w:val="1"/>
    </w:pPr>
    <w:rPr>
      <w:rFonts w:ascii="Arial" w:hAnsi="Arial" w:eastAsia="Arial" w:cs="Arial"/>
      <w:sz w:val="34"/>
    </w:rPr>
  </w:style>
  <w:style w:type="paragraph" w:styleId="659">
    <w:name w:val="Heading 3"/>
    <w:basedOn w:val="656"/>
    <w:next w:val="656"/>
    <w:link w:val="671"/>
    <w:uiPriority w:val="9"/>
    <w:unhideWhenUsed/>
    <w:qFormat/>
    <w:pPr>
      <w:keepLines/>
      <w:keepNext/>
      <w:spacing w:before="320" w:after="200"/>
      <w:outlineLvl w:val="2"/>
    </w:pPr>
    <w:rPr>
      <w:rFonts w:ascii="Arial" w:hAnsi="Arial" w:eastAsia="Arial" w:cs="Arial"/>
      <w:sz w:val="30"/>
      <w:szCs w:val="30"/>
    </w:rPr>
  </w:style>
  <w:style w:type="paragraph" w:styleId="660">
    <w:name w:val="Heading 4"/>
    <w:basedOn w:val="656"/>
    <w:next w:val="656"/>
    <w:link w:val="672"/>
    <w:uiPriority w:val="9"/>
    <w:unhideWhenUsed/>
    <w:qFormat/>
    <w:pPr>
      <w:keepLines/>
      <w:keepNext/>
      <w:spacing w:before="320" w:after="200"/>
      <w:outlineLvl w:val="3"/>
    </w:pPr>
    <w:rPr>
      <w:rFonts w:ascii="Arial" w:hAnsi="Arial" w:eastAsia="Arial" w:cs="Arial"/>
      <w:b/>
      <w:bCs/>
      <w:sz w:val="26"/>
      <w:szCs w:val="26"/>
    </w:rPr>
  </w:style>
  <w:style w:type="paragraph" w:styleId="661">
    <w:name w:val="Heading 5"/>
    <w:basedOn w:val="656"/>
    <w:next w:val="656"/>
    <w:link w:val="673"/>
    <w:uiPriority w:val="9"/>
    <w:unhideWhenUsed/>
    <w:qFormat/>
    <w:pPr>
      <w:keepLines/>
      <w:keepNext/>
      <w:spacing w:before="320" w:after="200"/>
      <w:outlineLvl w:val="4"/>
    </w:pPr>
    <w:rPr>
      <w:rFonts w:ascii="Arial" w:hAnsi="Arial" w:eastAsia="Arial" w:cs="Arial"/>
      <w:b/>
      <w:bCs/>
      <w:sz w:val="24"/>
      <w:szCs w:val="24"/>
    </w:rPr>
  </w:style>
  <w:style w:type="paragraph" w:styleId="662">
    <w:name w:val="Heading 6"/>
    <w:basedOn w:val="656"/>
    <w:next w:val="656"/>
    <w:link w:val="674"/>
    <w:uiPriority w:val="9"/>
    <w:unhideWhenUsed/>
    <w:qFormat/>
    <w:pPr>
      <w:keepLines/>
      <w:keepNext/>
      <w:spacing w:before="320" w:after="200"/>
      <w:outlineLvl w:val="5"/>
    </w:pPr>
    <w:rPr>
      <w:rFonts w:ascii="Arial" w:hAnsi="Arial" w:eastAsia="Arial" w:cs="Arial"/>
      <w:b/>
      <w:bCs/>
    </w:rPr>
  </w:style>
  <w:style w:type="paragraph" w:styleId="663">
    <w:name w:val="Heading 7"/>
    <w:basedOn w:val="656"/>
    <w:next w:val="656"/>
    <w:link w:val="675"/>
    <w:uiPriority w:val="9"/>
    <w:unhideWhenUsed/>
    <w:qFormat/>
    <w:pPr>
      <w:keepLines/>
      <w:keepNext/>
      <w:spacing w:before="320" w:after="200"/>
      <w:outlineLvl w:val="6"/>
    </w:pPr>
    <w:rPr>
      <w:rFonts w:ascii="Arial" w:hAnsi="Arial" w:eastAsia="Arial" w:cs="Arial"/>
      <w:b/>
      <w:bCs/>
      <w:i/>
      <w:iCs/>
    </w:rPr>
  </w:style>
  <w:style w:type="paragraph" w:styleId="664">
    <w:name w:val="Heading 8"/>
    <w:basedOn w:val="656"/>
    <w:next w:val="656"/>
    <w:link w:val="676"/>
    <w:uiPriority w:val="9"/>
    <w:unhideWhenUsed/>
    <w:qFormat/>
    <w:pPr>
      <w:keepLines/>
      <w:keepNext/>
      <w:spacing w:before="320" w:after="200"/>
      <w:outlineLvl w:val="7"/>
    </w:pPr>
    <w:rPr>
      <w:rFonts w:ascii="Arial" w:hAnsi="Arial" w:eastAsia="Arial" w:cs="Arial"/>
      <w:i/>
      <w:iCs/>
    </w:rPr>
  </w:style>
  <w:style w:type="paragraph" w:styleId="665">
    <w:name w:val="Heading 9"/>
    <w:basedOn w:val="656"/>
    <w:next w:val="656"/>
    <w:link w:val="677"/>
    <w:uiPriority w:val="9"/>
    <w:unhideWhenUsed/>
    <w:qFormat/>
    <w:pPr>
      <w:keepLines/>
      <w:keepNext/>
      <w:spacing w:before="320" w:after="200"/>
      <w:outlineLvl w:val="8"/>
    </w:pPr>
    <w:rPr>
      <w:rFonts w:ascii="Arial" w:hAnsi="Arial" w:eastAsia="Arial" w:cs="Arial"/>
      <w:i/>
      <w:iCs/>
      <w:sz w:val="21"/>
      <w:szCs w:val="21"/>
    </w:rPr>
  </w:style>
  <w:style w:type="character" w:styleId="666" w:default="1">
    <w:name w:val="Default Paragraph Font"/>
    <w:uiPriority w:val="1"/>
    <w:semiHidden/>
    <w:unhideWhenUsed/>
  </w:style>
  <w:style w:type="table" w:styleId="667" w:default="1">
    <w:name w:val="Normal Table"/>
    <w:uiPriority w:val="99"/>
    <w:semiHidden/>
    <w:unhideWhenUsed/>
    <w:tblPr>
      <w:tblInd w:w="0" w:type="dxa"/>
      <w:tblCellMar>
        <w:left w:w="108" w:type="dxa"/>
        <w:top w:w="0" w:type="dxa"/>
        <w:right w:w="108" w:type="dxa"/>
        <w:bottom w:w="0" w:type="dxa"/>
      </w:tblCellMar>
    </w:tblPr>
  </w:style>
  <w:style w:type="numbering" w:styleId="668" w:default="1">
    <w:name w:val="No List"/>
    <w:uiPriority w:val="99"/>
    <w:semiHidden/>
    <w:unhideWhenUsed/>
  </w:style>
  <w:style w:type="character" w:styleId="669" w:customStyle="1">
    <w:name w:val="Заголовок 1 Знак"/>
    <w:basedOn w:val="666"/>
    <w:link w:val="657"/>
    <w:uiPriority w:val="9"/>
    <w:rPr>
      <w:rFonts w:ascii="Arial" w:hAnsi="Arial" w:eastAsia="Arial" w:cs="Arial"/>
      <w:sz w:val="40"/>
      <w:szCs w:val="40"/>
    </w:rPr>
  </w:style>
  <w:style w:type="character" w:styleId="670" w:customStyle="1">
    <w:name w:val="Заголовок 2 Знак"/>
    <w:basedOn w:val="666"/>
    <w:link w:val="658"/>
    <w:uiPriority w:val="9"/>
    <w:rPr>
      <w:rFonts w:ascii="Arial" w:hAnsi="Arial" w:eastAsia="Arial" w:cs="Arial"/>
      <w:sz w:val="34"/>
    </w:rPr>
  </w:style>
  <w:style w:type="character" w:styleId="671" w:customStyle="1">
    <w:name w:val="Заголовок 3 Знак"/>
    <w:basedOn w:val="666"/>
    <w:link w:val="659"/>
    <w:uiPriority w:val="9"/>
    <w:rPr>
      <w:rFonts w:ascii="Arial" w:hAnsi="Arial" w:eastAsia="Arial" w:cs="Arial"/>
      <w:sz w:val="30"/>
      <w:szCs w:val="30"/>
    </w:rPr>
  </w:style>
  <w:style w:type="character" w:styleId="672" w:customStyle="1">
    <w:name w:val="Заголовок 4 Знак"/>
    <w:basedOn w:val="666"/>
    <w:link w:val="660"/>
    <w:uiPriority w:val="9"/>
    <w:rPr>
      <w:rFonts w:ascii="Arial" w:hAnsi="Arial" w:eastAsia="Arial" w:cs="Arial"/>
      <w:b/>
      <w:bCs/>
      <w:sz w:val="26"/>
      <w:szCs w:val="26"/>
    </w:rPr>
  </w:style>
  <w:style w:type="character" w:styleId="673" w:customStyle="1">
    <w:name w:val="Заголовок 5 Знак"/>
    <w:basedOn w:val="666"/>
    <w:link w:val="661"/>
    <w:uiPriority w:val="9"/>
    <w:rPr>
      <w:rFonts w:ascii="Arial" w:hAnsi="Arial" w:eastAsia="Arial" w:cs="Arial"/>
      <w:b/>
      <w:bCs/>
      <w:sz w:val="24"/>
      <w:szCs w:val="24"/>
    </w:rPr>
  </w:style>
  <w:style w:type="character" w:styleId="674" w:customStyle="1">
    <w:name w:val="Заголовок 6 Знак"/>
    <w:basedOn w:val="666"/>
    <w:link w:val="662"/>
    <w:uiPriority w:val="9"/>
    <w:rPr>
      <w:rFonts w:ascii="Arial" w:hAnsi="Arial" w:eastAsia="Arial" w:cs="Arial"/>
      <w:b/>
      <w:bCs/>
      <w:sz w:val="22"/>
      <w:szCs w:val="22"/>
    </w:rPr>
  </w:style>
  <w:style w:type="character" w:styleId="675" w:customStyle="1">
    <w:name w:val="Заголовок 7 Знак"/>
    <w:basedOn w:val="666"/>
    <w:link w:val="663"/>
    <w:uiPriority w:val="9"/>
    <w:rPr>
      <w:rFonts w:ascii="Arial" w:hAnsi="Arial" w:eastAsia="Arial" w:cs="Arial"/>
      <w:b/>
      <w:bCs/>
      <w:i/>
      <w:iCs/>
      <w:sz w:val="22"/>
      <w:szCs w:val="22"/>
    </w:rPr>
  </w:style>
  <w:style w:type="character" w:styleId="676" w:customStyle="1">
    <w:name w:val="Заголовок 8 Знак"/>
    <w:basedOn w:val="666"/>
    <w:link w:val="664"/>
    <w:uiPriority w:val="9"/>
    <w:rPr>
      <w:rFonts w:ascii="Arial" w:hAnsi="Arial" w:eastAsia="Arial" w:cs="Arial"/>
      <w:i/>
      <w:iCs/>
      <w:sz w:val="22"/>
      <w:szCs w:val="22"/>
    </w:rPr>
  </w:style>
  <w:style w:type="character" w:styleId="677" w:customStyle="1">
    <w:name w:val="Заголовок 9 Знак"/>
    <w:basedOn w:val="666"/>
    <w:link w:val="665"/>
    <w:uiPriority w:val="9"/>
    <w:rPr>
      <w:rFonts w:ascii="Arial" w:hAnsi="Arial" w:eastAsia="Arial" w:cs="Arial"/>
      <w:i/>
      <w:iCs/>
      <w:sz w:val="21"/>
      <w:szCs w:val="21"/>
    </w:rPr>
  </w:style>
  <w:style w:type="paragraph" w:styleId="678">
    <w:name w:val="No Spacing"/>
    <w:uiPriority w:val="1"/>
    <w:qFormat/>
    <w:pPr>
      <w:spacing w:after="0" w:line="240" w:lineRule="auto"/>
    </w:pPr>
  </w:style>
  <w:style w:type="paragraph" w:styleId="679">
    <w:name w:val="Title"/>
    <w:basedOn w:val="656"/>
    <w:next w:val="656"/>
    <w:link w:val="680"/>
    <w:uiPriority w:val="10"/>
    <w:qFormat/>
    <w:pPr>
      <w:contextualSpacing/>
      <w:spacing w:before="300" w:after="200"/>
    </w:pPr>
    <w:rPr>
      <w:sz w:val="48"/>
      <w:szCs w:val="48"/>
    </w:rPr>
  </w:style>
  <w:style w:type="character" w:styleId="680" w:customStyle="1">
    <w:name w:val="Заголовок Знак"/>
    <w:basedOn w:val="666"/>
    <w:link w:val="679"/>
    <w:uiPriority w:val="10"/>
    <w:rPr>
      <w:sz w:val="48"/>
      <w:szCs w:val="48"/>
    </w:rPr>
  </w:style>
  <w:style w:type="character" w:styleId="681" w:customStyle="1">
    <w:name w:val="Subtitle Char"/>
    <w:basedOn w:val="666"/>
    <w:uiPriority w:val="11"/>
    <w:rPr>
      <w:sz w:val="24"/>
      <w:szCs w:val="24"/>
    </w:rPr>
  </w:style>
  <w:style w:type="paragraph" w:styleId="682">
    <w:name w:val="Quote"/>
    <w:basedOn w:val="656"/>
    <w:next w:val="656"/>
    <w:link w:val="683"/>
    <w:uiPriority w:val="29"/>
    <w:qFormat/>
    <w:pPr>
      <w:ind w:left="720" w:right="720"/>
    </w:pPr>
    <w:rPr>
      <w:i/>
    </w:rPr>
  </w:style>
  <w:style w:type="character" w:styleId="683" w:customStyle="1">
    <w:name w:val="Цитата 2 Знак"/>
    <w:link w:val="682"/>
    <w:uiPriority w:val="29"/>
    <w:rPr>
      <w:i/>
    </w:rPr>
  </w:style>
  <w:style w:type="paragraph" w:styleId="684">
    <w:name w:val="Intense Quote"/>
    <w:basedOn w:val="656"/>
    <w:next w:val="656"/>
    <w:link w:val="68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customStyle="1">
    <w:name w:val="Выделенная цитата Знак"/>
    <w:link w:val="684"/>
    <w:uiPriority w:val="30"/>
    <w:rPr>
      <w:i/>
    </w:rPr>
  </w:style>
  <w:style w:type="character" w:styleId="686" w:customStyle="1">
    <w:name w:val="Header Char"/>
    <w:basedOn w:val="666"/>
    <w:uiPriority w:val="99"/>
  </w:style>
  <w:style w:type="character" w:styleId="687" w:customStyle="1">
    <w:name w:val="Footer Char"/>
    <w:basedOn w:val="666"/>
    <w:uiPriority w:val="99"/>
  </w:style>
  <w:style w:type="paragraph" w:styleId="688">
    <w:name w:val="Caption"/>
    <w:basedOn w:val="656"/>
    <w:next w:val="656"/>
    <w:uiPriority w:val="35"/>
    <w:semiHidden/>
    <w:unhideWhenUsed/>
    <w:qFormat/>
    <w:pPr>
      <w:spacing w:line="276" w:lineRule="auto"/>
    </w:pPr>
    <w:rPr>
      <w:b/>
      <w:bCs/>
      <w:color w:val="5b9bd5" w:themeColor="accent1"/>
      <w:sz w:val="18"/>
      <w:szCs w:val="18"/>
    </w:rPr>
  </w:style>
  <w:style w:type="character" w:styleId="689" w:customStyle="1">
    <w:name w:val="Caption Char"/>
    <w:uiPriority w:val="99"/>
  </w:style>
  <w:style w:type="table" w:styleId="690" w:customStyle="1">
    <w:name w:val="Table Grid Light"/>
    <w:basedOn w:val="66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91">
    <w:name w:val="Plain Table 1"/>
    <w:basedOn w:val="66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2"/>
    <w:basedOn w:val="66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3"/>
    <w:basedOn w:val="66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4">
    <w:name w:val="Plain Table 4"/>
    <w:basedOn w:val="66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5">
    <w:name w:val="Plain Table 5"/>
    <w:basedOn w:val="66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6">
    <w:name w:val="Grid Table 1 Light"/>
    <w:basedOn w:val="66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97" w:customStyle="1">
    <w:name w:val="Grid Table 1 Light - Accent 1"/>
    <w:basedOn w:val="66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698" w:customStyle="1">
    <w:name w:val="Grid Table 1 Light - Accent 2"/>
    <w:basedOn w:val="66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699" w:customStyle="1">
    <w:name w:val="Grid Table 1 Light - Accent 3"/>
    <w:basedOn w:val="66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00" w:customStyle="1">
    <w:name w:val="Grid Table 1 Light - Accent 4"/>
    <w:basedOn w:val="66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01" w:customStyle="1">
    <w:name w:val="Grid Table 1 Light - Accent 5"/>
    <w:basedOn w:val="66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02" w:customStyle="1">
    <w:name w:val="Grid Table 1 Light - Accent 6"/>
    <w:basedOn w:val="66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03">
    <w:name w:val="Grid Table 2"/>
    <w:basedOn w:val="66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04" w:customStyle="1">
    <w:name w:val="Grid Table 2 - Accent 1"/>
    <w:basedOn w:val="66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05" w:customStyle="1">
    <w:name w:val="Grid Table 2 - Accent 2"/>
    <w:basedOn w:val="66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06" w:customStyle="1">
    <w:name w:val="Grid Table 2 - Accent 3"/>
    <w:basedOn w:val="66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07" w:customStyle="1">
    <w:name w:val="Grid Table 2 - Accent 4"/>
    <w:basedOn w:val="66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08" w:customStyle="1">
    <w:name w:val="Grid Table 2 - Accent 5"/>
    <w:basedOn w:val="66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09" w:customStyle="1">
    <w:name w:val="Grid Table 2 - Accent 6"/>
    <w:basedOn w:val="66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10">
    <w:name w:val="Grid Table 3"/>
    <w:basedOn w:val="66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1" w:customStyle="1">
    <w:name w:val="Grid Table 3 - Accent 1"/>
    <w:basedOn w:val="66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2" w:customStyle="1">
    <w:name w:val="Grid Table 3 - Accent 2"/>
    <w:basedOn w:val="66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3" w:customStyle="1">
    <w:name w:val="Grid Table 3 - Accent 3"/>
    <w:basedOn w:val="66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4" w:customStyle="1">
    <w:name w:val="Grid Table 3 - Accent 4"/>
    <w:basedOn w:val="66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5" w:customStyle="1">
    <w:name w:val="Grid Table 3 - Accent 5"/>
    <w:basedOn w:val="66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6" w:customStyle="1">
    <w:name w:val="Grid Table 3 - Accent 6"/>
    <w:basedOn w:val="66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7">
    <w:name w:val="Grid Table 4"/>
    <w:basedOn w:val="66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8" w:customStyle="1">
    <w:name w:val="Grid Table 4 - Accent 1"/>
    <w:basedOn w:val="667"/>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19" w:customStyle="1">
    <w:name w:val="Grid Table 4 - Accent 2"/>
    <w:basedOn w:val="66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20" w:customStyle="1">
    <w:name w:val="Grid Table 4 - Accent 3"/>
    <w:basedOn w:val="66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21" w:customStyle="1">
    <w:name w:val="Grid Table 4 - Accent 4"/>
    <w:basedOn w:val="66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22" w:customStyle="1">
    <w:name w:val="Grid Table 4 - Accent 5"/>
    <w:basedOn w:val="667"/>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23" w:customStyle="1">
    <w:name w:val="Grid Table 4 - Accent 6"/>
    <w:basedOn w:val="66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24">
    <w:name w:val="Grid Table 5 Dark"/>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5" w:customStyle="1">
    <w:name w:val="Grid Table 5 Dark- Accent 1"/>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26" w:customStyle="1">
    <w:name w:val="Grid Table 5 Dark - Accent 2"/>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27" w:customStyle="1">
    <w:name w:val="Grid Table 5 Dark - Accent 3"/>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28" w:customStyle="1">
    <w:name w:val="Grid Table 5 Dark- Accent 4"/>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29" w:customStyle="1">
    <w:name w:val="Grid Table 5 Dark - Accent 5"/>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30" w:customStyle="1">
    <w:name w:val="Grid Table 5 Dark - Accent 6"/>
    <w:basedOn w:val="66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31">
    <w:name w:val="Grid Table 6 Colorful"/>
    <w:basedOn w:val="66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2" w:customStyle="1">
    <w:name w:val="Grid Table 6 Colorful - Accent 1"/>
    <w:basedOn w:val="667"/>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33" w:customStyle="1">
    <w:name w:val="Grid Table 6 Colorful - Accent 2"/>
    <w:basedOn w:val="66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34" w:customStyle="1">
    <w:name w:val="Grid Table 6 Colorful - Accent 3"/>
    <w:basedOn w:val="66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35" w:customStyle="1">
    <w:name w:val="Grid Table 6 Colorful - Accent 4"/>
    <w:basedOn w:val="66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36" w:customStyle="1">
    <w:name w:val="Grid Table 6 Colorful - Accent 5"/>
    <w:basedOn w:val="667"/>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37" w:customStyle="1">
    <w:name w:val="Grid Table 6 Colorful - Accent 6"/>
    <w:basedOn w:val="66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38">
    <w:name w:val="Grid Table 7 Colorful"/>
    <w:basedOn w:val="66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39" w:customStyle="1">
    <w:name w:val="Grid Table 7 Colorful - Accent 1"/>
    <w:basedOn w:val="667"/>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740" w:customStyle="1">
    <w:name w:val="Grid Table 7 Colorful - Accent 2"/>
    <w:basedOn w:val="66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41" w:customStyle="1">
    <w:name w:val="Grid Table 7 Colorful - Accent 3"/>
    <w:basedOn w:val="66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742" w:customStyle="1">
    <w:name w:val="Grid Table 7 Colorful - Accent 4"/>
    <w:basedOn w:val="66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43" w:customStyle="1">
    <w:name w:val="Grid Table 7 Colorful - Accent 5"/>
    <w:basedOn w:val="667"/>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744" w:customStyle="1">
    <w:name w:val="Grid Table 7 Colorful - Accent 6"/>
    <w:basedOn w:val="66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745">
    <w:name w:val="List Table 1 Light"/>
    <w:basedOn w:val="66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6" w:customStyle="1">
    <w:name w:val="List Table 1 Light - Accent 1"/>
    <w:basedOn w:val="667"/>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47" w:customStyle="1">
    <w:name w:val="List Table 1 Light - Accent 2"/>
    <w:basedOn w:val="66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48" w:customStyle="1">
    <w:name w:val="List Table 1 Light - Accent 3"/>
    <w:basedOn w:val="66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49" w:customStyle="1">
    <w:name w:val="List Table 1 Light - Accent 4"/>
    <w:basedOn w:val="66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50" w:customStyle="1">
    <w:name w:val="List Table 1 Light - Accent 5"/>
    <w:basedOn w:val="667"/>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51" w:customStyle="1">
    <w:name w:val="List Table 1 Light - Accent 6"/>
    <w:basedOn w:val="66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52">
    <w:name w:val="List Table 2"/>
    <w:basedOn w:val="66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53" w:customStyle="1">
    <w:name w:val="List Table 2 - Accent 1"/>
    <w:basedOn w:val="667"/>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54" w:customStyle="1">
    <w:name w:val="List Table 2 - Accent 2"/>
    <w:basedOn w:val="66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55" w:customStyle="1">
    <w:name w:val="List Table 2 - Accent 3"/>
    <w:basedOn w:val="66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56" w:customStyle="1">
    <w:name w:val="List Table 2 - Accent 4"/>
    <w:basedOn w:val="66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57" w:customStyle="1">
    <w:name w:val="List Table 2 - Accent 5"/>
    <w:basedOn w:val="667"/>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58" w:customStyle="1">
    <w:name w:val="List Table 2 - Accent 6"/>
    <w:basedOn w:val="66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59">
    <w:name w:val="List Table 3"/>
    <w:basedOn w:val="66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0" w:customStyle="1">
    <w:name w:val="List Table 3 - Accent 1"/>
    <w:basedOn w:val="667"/>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61" w:customStyle="1">
    <w:name w:val="List Table 3 - Accent 2"/>
    <w:basedOn w:val="66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62" w:customStyle="1">
    <w:name w:val="List Table 3 - Accent 3"/>
    <w:basedOn w:val="66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63" w:customStyle="1">
    <w:name w:val="List Table 3 - Accent 4"/>
    <w:basedOn w:val="66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64" w:customStyle="1">
    <w:name w:val="List Table 3 - Accent 5"/>
    <w:basedOn w:val="667"/>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65" w:customStyle="1">
    <w:name w:val="List Table 3 - Accent 6"/>
    <w:basedOn w:val="66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66">
    <w:name w:val="List Table 4"/>
    <w:basedOn w:val="66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7" w:customStyle="1">
    <w:name w:val="List Table 4 - Accent 1"/>
    <w:basedOn w:val="667"/>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68" w:customStyle="1">
    <w:name w:val="List Table 4 - Accent 2"/>
    <w:basedOn w:val="66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69" w:customStyle="1">
    <w:name w:val="List Table 4 - Accent 3"/>
    <w:basedOn w:val="66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70" w:customStyle="1">
    <w:name w:val="List Table 4 - Accent 4"/>
    <w:basedOn w:val="66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71" w:customStyle="1">
    <w:name w:val="List Table 4 - Accent 5"/>
    <w:basedOn w:val="667"/>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772" w:customStyle="1">
    <w:name w:val="List Table 4 - Accent 6"/>
    <w:basedOn w:val="66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73">
    <w:name w:val="List Table 5 Dark"/>
    <w:basedOn w:val="66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74" w:customStyle="1">
    <w:name w:val="List Table 5 Dark - Accent 1"/>
    <w:basedOn w:val="667"/>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775" w:customStyle="1">
    <w:name w:val="List Table 5 Dark - Accent 2"/>
    <w:basedOn w:val="66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76" w:customStyle="1">
    <w:name w:val="List Table 5 Dark - Accent 3"/>
    <w:basedOn w:val="66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77" w:customStyle="1">
    <w:name w:val="List Table 5 Dark - Accent 4"/>
    <w:basedOn w:val="66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78" w:customStyle="1">
    <w:name w:val="List Table 5 Dark - Accent 5"/>
    <w:basedOn w:val="667"/>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779" w:customStyle="1">
    <w:name w:val="List Table 5 Dark - Accent 6"/>
    <w:basedOn w:val="66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80">
    <w:name w:val="List Table 6 Colorful"/>
    <w:basedOn w:val="66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81" w:customStyle="1">
    <w:name w:val="List Table 6 Colorful - Accent 1"/>
    <w:basedOn w:val="667"/>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782" w:customStyle="1">
    <w:name w:val="List Table 6 Colorful - Accent 2"/>
    <w:basedOn w:val="66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83" w:customStyle="1">
    <w:name w:val="List Table 6 Colorful - Accent 3"/>
    <w:basedOn w:val="66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84" w:customStyle="1">
    <w:name w:val="List Table 6 Colorful - Accent 4"/>
    <w:basedOn w:val="66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785" w:customStyle="1">
    <w:name w:val="List Table 6 Colorful - Accent 5"/>
    <w:basedOn w:val="667"/>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786" w:customStyle="1">
    <w:name w:val="List Table 6 Colorful - Accent 6"/>
    <w:basedOn w:val="66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787">
    <w:name w:val="List Table 7 Colorful"/>
    <w:basedOn w:val="66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88" w:customStyle="1">
    <w:name w:val="List Table 7 Colorful - Accent 1"/>
    <w:basedOn w:val="667"/>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789" w:customStyle="1">
    <w:name w:val="List Table 7 Colorful - Accent 2"/>
    <w:basedOn w:val="66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90" w:customStyle="1">
    <w:name w:val="List Table 7 Colorful - Accent 3"/>
    <w:basedOn w:val="66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791" w:customStyle="1">
    <w:name w:val="List Table 7 Colorful - Accent 4"/>
    <w:basedOn w:val="66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92" w:customStyle="1">
    <w:name w:val="List Table 7 Colorful - Accent 5"/>
    <w:basedOn w:val="667"/>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793" w:customStyle="1">
    <w:name w:val="List Table 7 Colorful - Accent 6"/>
    <w:basedOn w:val="66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794" w:customStyle="1">
    <w:name w:val="Lined - Accent"/>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95" w:customStyle="1">
    <w:name w:val="Lined - Accent 1"/>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796" w:customStyle="1">
    <w:name w:val="Lined - Accent 2"/>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97" w:customStyle="1">
    <w:name w:val="Lined - Accent 3"/>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798" w:customStyle="1">
    <w:name w:val="Lined - Accent 4"/>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799" w:customStyle="1">
    <w:name w:val="Lined - Accent 5"/>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00" w:customStyle="1">
    <w:name w:val="Lined - Accent 6"/>
    <w:basedOn w:val="66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01" w:customStyle="1">
    <w:name w:val="Bordered &amp; Lined - Accent"/>
    <w:basedOn w:val="66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02" w:customStyle="1">
    <w:name w:val="Bordered &amp; Lined - Accent 1"/>
    <w:basedOn w:val="667"/>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03" w:customStyle="1">
    <w:name w:val="Bordered &amp; Lined - Accent 2"/>
    <w:basedOn w:val="66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04" w:customStyle="1">
    <w:name w:val="Bordered &amp; Lined - Accent 3"/>
    <w:basedOn w:val="66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05" w:customStyle="1">
    <w:name w:val="Bordered &amp; Lined - Accent 4"/>
    <w:basedOn w:val="66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06" w:customStyle="1">
    <w:name w:val="Bordered &amp; Lined - Accent 5"/>
    <w:basedOn w:val="667"/>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07" w:customStyle="1">
    <w:name w:val="Bordered &amp; Lined - Accent 6"/>
    <w:basedOn w:val="66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08" w:customStyle="1">
    <w:name w:val="Bordered"/>
    <w:basedOn w:val="66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09" w:customStyle="1">
    <w:name w:val="Bordered - Accent 1"/>
    <w:basedOn w:val="66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10" w:customStyle="1">
    <w:name w:val="Bordered - Accent 2"/>
    <w:basedOn w:val="66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11" w:customStyle="1">
    <w:name w:val="Bordered - Accent 3"/>
    <w:basedOn w:val="66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12" w:customStyle="1">
    <w:name w:val="Bordered - Accent 4"/>
    <w:basedOn w:val="66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13" w:customStyle="1">
    <w:name w:val="Bordered - Accent 5"/>
    <w:basedOn w:val="66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14" w:customStyle="1">
    <w:name w:val="Bordered - Accent 6"/>
    <w:basedOn w:val="66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15">
    <w:name w:val="footnote text"/>
    <w:basedOn w:val="656"/>
    <w:link w:val="816"/>
    <w:uiPriority w:val="99"/>
    <w:semiHidden/>
    <w:unhideWhenUsed/>
    <w:pPr>
      <w:spacing w:after="40" w:line="240" w:lineRule="auto"/>
    </w:pPr>
    <w:rPr>
      <w:sz w:val="18"/>
    </w:rPr>
  </w:style>
  <w:style w:type="character" w:styleId="816" w:customStyle="1">
    <w:name w:val="Текст сноски Знак"/>
    <w:link w:val="815"/>
    <w:uiPriority w:val="99"/>
    <w:rPr>
      <w:sz w:val="18"/>
    </w:rPr>
  </w:style>
  <w:style w:type="character" w:styleId="817">
    <w:name w:val="footnote reference"/>
    <w:basedOn w:val="666"/>
    <w:uiPriority w:val="99"/>
    <w:unhideWhenUsed/>
    <w:rPr>
      <w:vertAlign w:val="superscript"/>
    </w:rPr>
  </w:style>
  <w:style w:type="paragraph" w:styleId="818">
    <w:name w:val="endnote text"/>
    <w:basedOn w:val="656"/>
    <w:link w:val="819"/>
    <w:uiPriority w:val="99"/>
    <w:semiHidden/>
    <w:unhideWhenUsed/>
    <w:pPr>
      <w:spacing w:after="0" w:line="240" w:lineRule="auto"/>
    </w:pPr>
    <w:rPr>
      <w:sz w:val="20"/>
    </w:rPr>
  </w:style>
  <w:style w:type="character" w:styleId="819" w:customStyle="1">
    <w:name w:val="Текст концевой сноски Знак"/>
    <w:link w:val="818"/>
    <w:uiPriority w:val="99"/>
    <w:rPr>
      <w:sz w:val="20"/>
    </w:rPr>
  </w:style>
  <w:style w:type="character" w:styleId="820">
    <w:name w:val="endnote reference"/>
    <w:basedOn w:val="666"/>
    <w:uiPriority w:val="99"/>
    <w:semiHidden/>
    <w:unhideWhenUsed/>
    <w:rPr>
      <w:vertAlign w:val="superscript"/>
    </w:rPr>
  </w:style>
  <w:style w:type="paragraph" w:styleId="821">
    <w:name w:val="toc 1"/>
    <w:basedOn w:val="656"/>
    <w:next w:val="656"/>
    <w:uiPriority w:val="39"/>
    <w:unhideWhenUsed/>
    <w:pPr>
      <w:spacing w:after="57"/>
    </w:pPr>
  </w:style>
  <w:style w:type="paragraph" w:styleId="822">
    <w:name w:val="toc 2"/>
    <w:basedOn w:val="656"/>
    <w:next w:val="656"/>
    <w:uiPriority w:val="39"/>
    <w:unhideWhenUsed/>
    <w:pPr>
      <w:ind w:left="283"/>
      <w:spacing w:after="57"/>
    </w:pPr>
  </w:style>
  <w:style w:type="paragraph" w:styleId="823">
    <w:name w:val="toc 3"/>
    <w:basedOn w:val="656"/>
    <w:next w:val="656"/>
    <w:uiPriority w:val="39"/>
    <w:unhideWhenUsed/>
    <w:pPr>
      <w:ind w:left="567"/>
      <w:spacing w:after="57"/>
    </w:pPr>
  </w:style>
  <w:style w:type="paragraph" w:styleId="824">
    <w:name w:val="toc 4"/>
    <w:basedOn w:val="656"/>
    <w:next w:val="656"/>
    <w:uiPriority w:val="39"/>
    <w:unhideWhenUsed/>
    <w:pPr>
      <w:ind w:left="850"/>
      <w:spacing w:after="57"/>
    </w:pPr>
  </w:style>
  <w:style w:type="paragraph" w:styleId="825">
    <w:name w:val="toc 5"/>
    <w:basedOn w:val="656"/>
    <w:next w:val="656"/>
    <w:uiPriority w:val="39"/>
    <w:unhideWhenUsed/>
    <w:pPr>
      <w:ind w:left="1134"/>
      <w:spacing w:after="57"/>
    </w:pPr>
  </w:style>
  <w:style w:type="paragraph" w:styleId="826">
    <w:name w:val="toc 6"/>
    <w:basedOn w:val="656"/>
    <w:next w:val="656"/>
    <w:uiPriority w:val="39"/>
    <w:unhideWhenUsed/>
    <w:pPr>
      <w:ind w:left="1417"/>
      <w:spacing w:after="57"/>
    </w:pPr>
  </w:style>
  <w:style w:type="paragraph" w:styleId="827">
    <w:name w:val="toc 7"/>
    <w:basedOn w:val="656"/>
    <w:next w:val="656"/>
    <w:uiPriority w:val="39"/>
    <w:unhideWhenUsed/>
    <w:pPr>
      <w:ind w:left="1701"/>
      <w:spacing w:after="57"/>
    </w:pPr>
  </w:style>
  <w:style w:type="paragraph" w:styleId="828">
    <w:name w:val="toc 8"/>
    <w:basedOn w:val="656"/>
    <w:next w:val="656"/>
    <w:uiPriority w:val="39"/>
    <w:unhideWhenUsed/>
    <w:pPr>
      <w:ind w:left="1984"/>
      <w:spacing w:after="57"/>
    </w:pPr>
  </w:style>
  <w:style w:type="paragraph" w:styleId="829">
    <w:name w:val="toc 9"/>
    <w:basedOn w:val="656"/>
    <w:next w:val="656"/>
    <w:uiPriority w:val="39"/>
    <w:unhideWhenUsed/>
    <w:pPr>
      <w:ind w:left="2268"/>
      <w:spacing w:after="57"/>
    </w:pPr>
  </w:style>
  <w:style w:type="paragraph" w:styleId="830">
    <w:name w:val="TOC Heading"/>
    <w:uiPriority w:val="39"/>
    <w:unhideWhenUsed/>
  </w:style>
  <w:style w:type="paragraph" w:styleId="831">
    <w:name w:val="table of figures"/>
    <w:basedOn w:val="656"/>
    <w:next w:val="656"/>
    <w:uiPriority w:val="99"/>
    <w:unhideWhenUsed/>
    <w:pPr>
      <w:spacing w:after="0"/>
    </w:pPr>
  </w:style>
  <w:style w:type="paragraph" w:styleId="832">
    <w:name w:val="Header"/>
    <w:basedOn w:val="656"/>
    <w:link w:val="833"/>
    <w:uiPriority w:val="99"/>
    <w:unhideWhenUsed/>
    <w:pPr>
      <w:spacing w:after="0" w:line="240" w:lineRule="auto"/>
      <w:tabs>
        <w:tab w:val="center" w:pos="4677" w:leader="none"/>
        <w:tab w:val="right" w:pos="9355" w:leader="none"/>
      </w:tabs>
    </w:pPr>
  </w:style>
  <w:style w:type="character" w:styleId="833" w:customStyle="1">
    <w:name w:val="Верхний колонтитул Знак"/>
    <w:basedOn w:val="666"/>
    <w:link w:val="832"/>
    <w:uiPriority w:val="99"/>
    <w:rPr>
      <w:rFonts w:cs="Times New Roman"/>
    </w:rPr>
  </w:style>
  <w:style w:type="paragraph" w:styleId="834">
    <w:name w:val="Footer"/>
    <w:basedOn w:val="656"/>
    <w:link w:val="835"/>
    <w:uiPriority w:val="99"/>
    <w:unhideWhenUsed/>
    <w:pPr>
      <w:spacing w:after="0" w:line="240" w:lineRule="auto"/>
      <w:tabs>
        <w:tab w:val="center" w:pos="4677" w:leader="none"/>
        <w:tab w:val="right" w:pos="9355" w:leader="none"/>
      </w:tabs>
    </w:pPr>
  </w:style>
  <w:style w:type="character" w:styleId="835" w:customStyle="1">
    <w:name w:val="Нижний колонтитул Знак"/>
    <w:basedOn w:val="666"/>
    <w:link w:val="834"/>
    <w:uiPriority w:val="99"/>
    <w:rPr>
      <w:rFonts w:cs="Times New Roman"/>
    </w:rPr>
  </w:style>
  <w:style w:type="table" w:styleId="836">
    <w:name w:val="Table Grid"/>
    <w:basedOn w:val="667"/>
    <w:uiPriority w:val="39"/>
    <w:pPr>
      <w:spacing w:after="0" w:line="240" w:lineRule="auto"/>
    </w:pPr>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37">
    <w:name w:val="List Paragraph"/>
    <w:basedOn w:val="656"/>
    <w:uiPriority w:val="34"/>
    <w:qFormat/>
    <w:pPr>
      <w:contextualSpacing/>
      <w:ind w:left="720"/>
    </w:pPr>
  </w:style>
  <w:style w:type="character" w:styleId="838">
    <w:name w:val="Hyperlink"/>
    <w:basedOn w:val="666"/>
    <w:uiPriority w:val="99"/>
    <w:unhideWhenUsed/>
    <w:rPr>
      <w:rFonts w:cs="Times New Roman"/>
      <w:color w:val="0563c1" w:themeColor="hyperlink"/>
      <w:u w:val="single"/>
    </w:rPr>
  </w:style>
  <w:style w:type="character" w:styleId="839" w:customStyle="1">
    <w:name w:val="tlid-translation"/>
    <w:basedOn w:val="666"/>
    <w:rPr>
      <w:rFonts w:cs="Times New Roman"/>
    </w:rPr>
  </w:style>
  <w:style w:type="paragraph" w:styleId="840">
    <w:name w:val="Balloon Text"/>
    <w:basedOn w:val="656"/>
    <w:link w:val="841"/>
    <w:uiPriority w:val="99"/>
    <w:semiHidden/>
    <w:unhideWhenUsed/>
    <w:pPr>
      <w:spacing w:after="0" w:line="240" w:lineRule="auto"/>
    </w:pPr>
    <w:rPr>
      <w:rFonts w:ascii="Segoe UI" w:hAnsi="Segoe UI" w:cs="Segoe UI"/>
      <w:sz w:val="18"/>
      <w:szCs w:val="18"/>
    </w:rPr>
  </w:style>
  <w:style w:type="character" w:styleId="841" w:customStyle="1">
    <w:name w:val="Текст выноски Знак"/>
    <w:basedOn w:val="666"/>
    <w:link w:val="840"/>
    <w:uiPriority w:val="99"/>
    <w:semiHidden/>
    <w:rPr>
      <w:rFonts w:ascii="Segoe UI" w:hAnsi="Segoe UI" w:cs="Segoe UI"/>
      <w:sz w:val="18"/>
      <w:szCs w:val="18"/>
    </w:rPr>
  </w:style>
  <w:style w:type="character" w:styleId="842" w:customStyle="1">
    <w:name w:val="clausesuff"/>
    <w:basedOn w:val="666"/>
  </w:style>
  <w:style w:type="paragraph" w:styleId="843">
    <w:name w:val="Subtitle"/>
    <w:basedOn w:val="656"/>
    <w:link w:val="844"/>
    <w:qFormat/>
    <w:pPr>
      <w:jc w:val="center"/>
      <w:spacing w:after="0" w:line="240" w:lineRule="auto"/>
    </w:pPr>
    <w:rPr>
      <w:rFonts w:ascii="Times New Roman" w:hAnsi="Times New Roman"/>
      <w:b/>
      <w:bCs/>
      <w:sz w:val="28"/>
      <w:szCs w:val="24"/>
      <w:lang w:eastAsia="ru-RU"/>
    </w:rPr>
  </w:style>
  <w:style w:type="character" w:styleId="844" w:customStyle="1">
    <w:name w:val="Подзаголовок Знак"/>
    <w:basedOn w:val="666"/>
    <w:link w:val="843"/>
    <w:rPr>
      <w:rFonts w:ascii="Times New Roman" w:hAnsi="Times New Roman" w:cs="Times New Roman"/>
      <w:b/>
      <w:bCs/>
      <w:sz w:val="28"/>
      <w:szCs w:val="24"/>
      <w:lang w:eastAsia="ru-RU"/>
    </w:rPr>
  </w:style>
  <w:style w:type="paragraph" w:styleId="845" w:customStyle="1">
    <w:name w:val="Знак Знак Знак1 Знак Знак Знак Знак Знак Знак Знак"/>
    <w:basedOn w:val="656"/>
    <w:pPr>
      <w:spacing w:line="240" w:lineRule="exact"/>
    </w:pPr>
    <w:rPr>
      <w:rFonts w:ascii="Times New Roman" w:hAnsi="Times New Roman"/>
      <w:sz w:val="28"/>
      <w:szCs w:val="20"/>
      <w:lang w:val="en-US"/>
    </w:rPr>
  </w:style>
  <w:style w:type="paragraph" w:styleId="846">
    <w:name w:val="Normal (Web)"/>
    <w:basedOn w:val="656"/>
    <w:uiPriority w:val="99"/>
    <w:unhideWhenUsed/>
    <w:pPr>
      <w:spacing w:before="100" w:beforeAutospacing="1" w:after="100" w:afterAutospacing="1" w:line="240" w:lineRule="auto"/>
    </w:pPr>
    <w:rPr>
      <w:rFonts w:ascii="Times New Roman" w:hAnsi="Times New Roman"/>
      <w:sz w:val="24"/>
      <w:szCs w:val="24"/>
      <w:lang w:eastAsia="ru-RU"/>
    </w:rPr>
  </w:style>
  <w:style w:type="paragraph" w:styleId="847" w:customStyle="1">
    <w:name w:val="Table Paragraph"/>
    <w:basedOn w:val="656"/>
    <w:uiPriority w:val="1"/>
    <w:qFormat/>
    <w:pPr>
      <w:ind w:left="110"/>
      <w:spacing w:after="0" w:line="240" w:lineRule="auto"/>
      <w:widowControl w:val="off"/>
    </w:pPr>
    <w:rPr>
      <w:rFonts w:ascii="Times New Roman" w:hAnsi="Times New Roman"/>
      <w:lang w:val="tr-TR"/>
    </w:rPr>
  </w:style>
  <w:style w:type="character" w:styleId="848" w:customStyle="1">
    <w:name w:val="fontstyle01"/>
    <w:basedOn w:val="666"/>
    <w:rPr>
      <w:rFonts w:hint="default" w:ascii="Times New Roman" w:hAnsi="Times New Roman" w:cs="Times New Roman"/>
      <w:b w:val="0"/>
      <w:bCs w:val="0"/>
      <w:i w:val="0"/>
      <w:iCs w:val="0"/>
      <w:color w:val="000000"/>
      <w:sz w:val="22"/>
      <w:szCs w:val="22"/>
    </w:rPr>
  </w:style>
  <w:style w:type="character" w:styleId="849" w:customStyle="1">
    <w:name w:val="fontstyle21"/>
    <w:basedOn w:val="666"/>
    <w:rPr>
      <w:rFonts w:hint="default" w:ascii="TimesNewRomanPS-BoldMT" w:hAnsi="TimesNewRomanPS-BoldMT"/>
      <w:b/>
      <w:bCs/>
      <w:i w:val="0"/>
      <w:iCs w:val="0"/>
      <w:color w:val="000000"/>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5687-FE25-4A03-9B12-6CC094A7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Guest</cp:lastModifiedBy>
  <cp:revision>95</cp:revision>
  <dcterms:created xsi:type="dcterms:W3CDTF">2024-01-05T04:38:00Z</dcterms:created>
  <dcterms:modified xsi:type="dcterms:W3CDTF">2025-10-10T14:11:01Z</dcterms:modified>
</cp:coreProperties>
</file>